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81" w:rsidRDefault="00520D81" w:rsidP="00CE3EC8">
      <w:pPr>
        <w:ind w:right="360"/>
      </w:pPr>
    </w:p>
    <w:p w:rsidR="005B2071" w:rsidRPr="002F5584" w:rsidRDefault="005B2071" w:rsidP="005B31AF">
      <w:pPr>
        <w:ind w:left="450" w:right="360"/>
        <w:jc w:val="center"/>
        <w:rPr>
          <w:b/>
          <w:color w:val="000000"/>
          <w:sz w:val="32"/>
          <w:szCs w:val="32"/>
        </w:rPr>
      </w:pPr>
      <w:r w:rsidRPr="002F5584">
        <w:rPr>
          <w:b/>
          <w:color w:val="000000"/>
          <w:sz w:val="32"/>
          <w:szCs w:val="32"/>
        </w:rPr>
        <w:t>Instructions</w:t>
      </w:r>
      <w:r w:rsidR="005B31AF" w:rsidRPr="002F5584">
        <w:rPr>
          <w:b/>
          <w:color w:val="000000"/>
          <w:sz w:val="32"/>
          <w:szCs w:val="32"/>
        </w:rPr>
        <w:t xml:space="preserve"> for </w:t>
      </w:r>
      <w:r w:rsidR="00C63D45">
        <w:rPr>
          <w:b/>
          <w:color w:val="000000"/>
          <w:sz w:val="32"/>
          <w:szCs w:val="32"/>
        </w:rPr>
        <w:t xml:space="preserve">Making Tax-Exempt Purchases at </w:t>
      </w:r>
      <w:r w:rsidR="00E21740">
        <w:rPr>
          <w:b/>
          <w:color w:val="000000"/>
          <w:sz w:val="32"/>
          <w:szCs w:val="32"/>
        </w:rPr>
        <w:t>Lowe’s</w:t>
      </w:r>
    </w:p>
    <w:p w:rsidR="005B2071" w:rsidRDefault="005B2071" w:rsidP="005B31AF">
      <w:pPr>
        <w:ind w:left="450" w:right="360"/>
        <w:rPr>
          <w:color w:val="000000"/>
        </w:rPr>
      </w:pPr>
    </w:p>
    <w:p w:rsidR="005B31AF" w:rsidRDefault="00EE6547" w:rsidP="005D1065">
      <w:pPr>
        <w:ind w:left="450" w:right="360"/>
        <w:jc w:val="both"/>
        <w:rPr>
          <w:color w:val="000000"/>
        </w:rPr>
      </w:pPr>
      <w:r>
        <w:rPr>
          <w:color w:val="000000"/>
        </w:rPr>
        <w:t xml:space="preserve">State </w:t>
      </w:r>
      <w:r w:rsidR="005B31AF">
        <w:rPr>
          <w:color w:val="000000"/>
        </w:rPr>
        <w:t xml:space="preserve">employees can make </w:t>
      </w:r>
      <w:r w:rsidR="005B31AF" w:rsidRPr="00A922A0">
        <w:rPr>
          <w:color w:val="000000"/>
        </w:rPr>
        <w:t xml:space="preserve">authorized, </w:t>
      </w:r>
      <w:r w:rsidR="005B31AF" w:rsidRPr="00A922A0">
        <w:rPr>
          <w:color w:val="000000"/>
          <w:u w:val="single"/>
        </w:rPr>
        <w:t>tax-free purchases</w:t>
      </w:r>
      <w:r w:rsidR="005B31AF" w:rsidRPr="00A922A0">
        <w:rPr>
          <w:color w:val="000000"/>
        </w:rPr>
        <w:t xml:space="preserve"> from </w:t>
      </w:r>
      <w:r w:rsidR="00E21740">
        <w:rPr>
          <w:color w:val="000000"/>
        </w:rPr>
        <w:t>Lowe’s</w:t>
      </w:r>
      <w:r w:rsidR="00C63D45">
        <w:rPr>
          <w:color w:val="000000"/>
        </w:rPr>
        <w:t xml:space="preserve"> </w:t>
      </w:r>
      <w:r w:rsidR="00A922A0" w:rsidRPr="00A922A0">
        <w:rPr>
          <w:color w:val="000000"/>
        </w:rPr>
        <w:t>using</w:t>
      </w:r>
      <w:r w:rsidR="00C63D45">
        <w:rPr>
          <w:color w:val="000000"/>
        </w:rPr>
        <w:t xml:space="preserve"> a P-Card</w:t>
      </w:r>
      <w:r w:rsidR="00F926A5">
        <w:rPr>
          <w:color w:val="000000"/>
        </w:rPr>
        <w:t xml:space="preserve">. </w:t>
      </w:r>
      <w:r w:rsidR="00C63D45">
        <w:rPr>
          <w:color w:val="000000"/>
        </w:rPr>
        <w:t xml:space="preserve"> </w:t>
      </w:r>
      <w:r w:rsidR="005D1065">
        <w:rPr>
          <w:color w:val="000000"/>
        </w:rPr>
        <w:t xml:space="preserve">All State and </w:t>
      </w:r>
      <w:r>
        <w:rPr>
          <w:color w:val="000000"/>
        </w:rPr>
        <w:t>agency</w:t>
      </w:r>
      <w:r w:rsidR="005D1065">
        <w:rPr>
          <w:color w:val="000000"/>
        </w:rPr>
        <w:t xml:space="preserve"> rules for authorized purchases apply. </w:t>
      </w:r>
    </w:p>
    <w:p w:rsidR="005B31AF" w:rsidRDefault="00F415C4" w:rsidP="005B31AF">
      <w:pPr>
        <w:ind w:left="450" w:right="360"/>
        <w:rPr>
          <w:color w:val="000000"/>
        </w:rPr>
      </w:pPr>
      <w:r>
        <w:rPr>
          <w:color w:val="000000"/>
        </w:rPr>
        <w:t>Instructions:</w:t>
      </w:r>
    </w:p>
    <w:p w:rsidR="00C63D45" w:rsidRPr="00C63D45" w:rsidRDefault="00C63D45" w:rsidP="00C63D45">
      <w:pPr>
        <w:pStyle w:val="ListParagraph"/>
        <w:numPr>
          <w:ilvl w:val="0"/>
          <w:numId w:val="7"/>
        </w:numPr>
        <w:ind w:right="360"/>
        <w:jc w:val="both"/>
        <w:rPr>
          <w:color w:val="000000"/>
        </w:rPr>
      </w:pPr>
      <w:r w:rsidRPr="00C63D45">
        <w:rPr>
          <w:color w:val="000000"/>
        </w:rPr>
        <w:t xml:space="preserve">When making a purchase at </w:t>
      </w:r>
      <w:r w:rsidR="00E21740">
        <w:rPr>
          <w:color w:val="000000"/>
        </w:rPr>
        <w:t>Lowe’s</w:t>
      </w:r>
      <w:r w:rsidRPr="00C63D45">
        <w:rPr>
          <w:color w:val="000000"/>
        </w:rPr>
        <w:t>, be sure to tell the cashier that your purchase is tax exempt</w:t>
      </w:r>
    </w:p>
    <w:p w:rsidR="00C63D45" w:rsidRDefault="00C63D45" w:rsidP="00C63D45">
      <w:pPr>
        <w:pStyle w:val="ListParagraph"/>
        <w:numPr>
          <w:ilvl w:val="0"/>
          <w:numId w:val="7"/>
        </w:numPr>
        <w:ind w:right="360"/>
        <w:jc w:val="both"/>
        <w:rPr>
          <w:color w:val="000000"/>
        </w:rPr>
      </w:pPr>
      <w:r w:rsidRPr="00C63D45">
        <w:rPr>
          <w:color w:val="000000"/>
        </w:rPr>
        <w:t>Show them your “La Carte” Purchasing Card (P-Card) which has the State seal, your name, the agency name, and the words “Tax Exempt” stamped on the card</w:t>
      </w:r>
    </w:p>
    <w:p w:rsidR="00F926A5" w:rsidRPr="00F926A5" w:rsidRDefault="00F926A5" w:rsidP="00F926A5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</w:rPr>
      </w:pPr>
      <w:r w:rsidRPr="00F926A5">
        <w:rPr>
          <w:rFonts w:ascii="Calibri" w:hAnsi="Calibri" w:cs="Calibri"/>
          <w:bCs/>
        </w:rPr>
        <w:t>The below account number</w:t>
      </w:r>
      <w:r>
        <w:rPr>
          <w:rFonts w:ascii="Calibri" w:hAnsi="Calibri" w:cs="Calibri"/>
          <w:bCs/>
        </w:rPr>
        <w:t xml:space="preserve"> is</w:t>
      </w:r>
      <w:r w:rsidRPr="00F926A5">
        <w:rPr>
          <w:rFonts w:ascii="Calibri" w:hAnsi="Calibri" w:cs="Calibri"/>
          <w:bCs/>
        </w:rPr>
        <w:t xml:space="preserve"> registered with the State of Louisiana LaCarte Program.</w:t>
      </w:r>
    </w:p>
    <w:p w:rsidR="00E21740" w:rsidRPr="00E21740" w:rsidRDefault="00E21740" w:rsidP="00E21740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Calibri" w:hAnsi="Calibri" w:cs="Calibri"/>
        </w:rPr>
      </w:pPr>
      <w:r w:rsidRPr="00E21740">
        <w:rPr>
          <w:rFonts w:ascii="Calibri" w:hAnsi="Calibri" w:cs="Calibri"/>
          <w:b/>
          <w:bCs/>
          <w:shd w:val="clear" w:color="auto" w:fill="FFFFFF"/>
        </w:rPr>
        <w:t>Lowes</w:t>
      </w:r>
      <w:r w:rsidRPr="00E21740">
        <w:rPr>
          <w:rFonts w:ascii="Calibri" w:hAnsi="Calibri" w:cs="Calibri"/>
          <w:shd w:val="clear" w:color="auto" w:fill="FFFFFF"/>
        </w:rPr>
        <w:t xml:space="preserve"> - #</w:t>
      </w:r>
      <w:r w:rsidRPr="00E21740">
        <w:rPr>
          <w:rFonts w:ascii="Calibri" w:hAnsi="Calibri" w:cs="Calibri"/>
        </w:rPr>
        <w:t>301500293</w:t>
      </w:r>
      <w:r w:rsidRPr="00E21740">
        <w:rPr>
          <w:rFonts w:ascii="Calibri" w:hAnsi="Calibri" w:cs="Calibri"/>
          <w:shd w:val="clear" w:color="auto" w:fill="FFFFFF"/>
        </w:rPr>
        <w:t>* Note this is a new number.</w:t>
      </w:r>
      <w:r w:rsidRPr="00E21740">
        <w:rPr>
          <w:rFonts w:ascii="Calibri" w:hAnsi="Calibri" w:cs="Calibri"/>
        </w:rPr>
        <w:t xml:space="preserve"> </w:t>
      </w:r>
      <w:r w:rsidRPr="00E21740">
        <w:rPr>
          <w:rFonts w:ascii="Calibri" w:hAnsi="Calibri" w:cs="Calibri"/>
          <w:shd w:val="clear" w:color="auto" w:fill="FFFFFF"/>
        </w:rPr>
        <w:t>Cardholders must be aware that the number is registered to State of Louisiana LaCarte Card Program, phone number 225-342-8039.  Cardholders must be aware that they do not have the authority to change any information on the tax exempt status</w:t>
      </w:r>
    </w:p>
    <w:p w:rsidR="00C63D45" w:rsidRDefault="00C63D45" w:rsidP="00C63D45">
      <w:pPr>
        <w:pStyle w:val="ListParagraph"/>
        <w:numPr>
          <w:ilvl w:val="0"/>
          <w:numId w:val="7"/>
        </w:numPr>
        <w:spacing w:line="276" w:lineRule="auto"/>
        <w:ind w:right="360"/>
        <w:jc w:val="both"/>
      </w:pPr>
      <w:r>
        <w:t>If after the purchase you notice that tax was charged, ask the cashier to refund the tax amount. If he/she is not able to do so, go to the Customer Service Desk.</w:t>
      </w:r>
      <w:bookmarkStart w:id="0" w:name="_GoBack"/>
      <w:bookmarkEnd w:id="0"/>
    </w:p>
    <w:p w:rsidR="00C63D45" w:rsidRDefault="00C63D45" w:rsidP="00C63D45">
      <w:pPr>
        <w:pStyle w:val="ListParagraph"/>
        <w:spacing w:line="276" w:lineRule="auto"/>
        <w:ind w:left="810" w:right="360"/>
        <w:jc w:val="both"/>
      </w:pPr>
      <w:r w:rsidRPr="00C63D45">
        <w:rPr>
          <w:i/>
        </w:rPr>
        <w:t>NOTE</w:t>
      </w:r>
      <w:r>
        <w:t xml:space="preserve">: If tax is charged and not refunded by the store, you will be responsible for reimbursing the </w:t>
      </w:r>
      <w:r w:rsidR="00EE6547">
        <w:t>agency</w:t>
      </w:r>
      <w:r>
        <w:t xml:space="preserve"> for the tax amount using personal funds.</w:t>
      </w:r>
    </w:p>
    <w:p w:rsidR="00C63D45" w:rsidRDefault="00C63D45" w:rsidP="00C63D45">
      <w:pPr>
        <w:spacing w:line="276" w:lineRule="auto"/>
        <w:ind w:right="360"/>
        <w:jc w:val="both"/>
      </w:pPr>
    </w:p>
    <w:sectPr w:rsidR="00C63D45" w:rsidSect="005B31AF">
      <w:pgSz w:w="12240" w:h="15840"/>
      <w:pgMar w:top="630" w:right="450" w:bottom="1440" w:left="45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8E9" w:rsidRDefault="00D168E9" w:rsidP="00A53A16">
      <w:pPr>
        <w:spacing w:after="0" w:line="240" w:lineRule="auto"/>
      </w:pPr>
      <w:r>
        <w:separator/>
      </w:r>
    </w:p>
  </w:endnote>
  <w:endnote w:type="continuationSeparator" w:id="0">
    <w:p w:rsidR="00D168E9" w:rsidRDefault="00D168E9" w:rsidP="00A5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8E9" w:rsidRDefault="00D168E9" w:rsidP="00A53A16">
      <w:pPr>
        <w:spacing w:after="0" w:line="240" w:lineRule="auto"/>
      </w:pPr>
      <w:r>
        <w:separator/>
      </w:r>
    </w:p>
  </w:footnote>
  <w:footnote w:type="continuationSeparator" w:id="0">
    <w:p w:rsidR="00D168E9" w:rsidRDefault="00D168E9" w:rsidP="00A53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1982"/>
    <w:multiLevelType w:val="hybridMultilevel"/>
    <w:tmpl w:val="4A5AC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615E2"/>
    <w:multiLevelType w:val="hybridMultilevel"/>
    <w:tmpl w:val="6860C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61E08"/>
    <w:multiLevelType w:val="hybridMultilevel"/>
    <w:tmpl w:val="896C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174EA"/>
    <w:multiLevelType w:val="hybridMultilevel"/>
    <w:tmpl w:val="40821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D5E98"/>
    <w:multiLevelType w:val="hybridMultilevel"/>
    <w:tmpl w:val="C1B251E0"/>
    <w:lvl w:ilvl="0" w:tplc="9EB86B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932289A"/>
    <w:multiLevelType w:val="hybridMultilevel"/>
    <w:tmpl w:val="9F785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925A5"/>
    <w:multiLevelType w:val="hybridMultilevel"/>
    <w:tmpl w:val="C2DC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32AA8"/>
    <w:multiLevelType w:val="hybridMultilevel"/>
    <w:tmpl w:val="8DAA1B84"/>
    <w:lvl w:ilvl="0" w:tplc="7E145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ABC4361"/>
    <w:multiLevelType w:val="hybridMultilevel"/>
    <w:tmpl w:val="19263274"/>
    <w:lvl w:ilvl="0" w:tplc="7A22EB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E183B42"/>
    <w:multiLevelType w:val="hybridMultilevel"/>
    <w:tmpl w:val="AB2AD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16"/>
    <w:rsid w:val="00037D50"/>
    <w:rsid w:val="0005771F"/>
    <w:rsid w:val="00197BA1"/>
    <w:rsid w:val="001A2D81"/>
    <w:rsid w:val="002614E3"/>
    <w:rsid w:val="002E1C9F"/>
    <w:rsid w:val="002F5584"/>
    <w:rsid w:val="00373E98"/>
    <w:rsid w:val="003740CD"/>
    <w:rsid w:val="0038362F"/>
    <w:rsid w:val="003E5081"/>
    <w:rsid w:val="0046735F"/>
    <w:rsid w:val="004A3BB6"/>
    <w:rsid w:val="004B7312"/>
    <w:rsid w:val="00520D81"/>
    <w:rsid w:val="005609B5"/>
    <w:rsid w:val="005B2071"/>
    <w:rsid w:val="005B31AF"/>
    <w:rsid w:val="005B352C"/>
    <w:rsid w:val="005D1065"/>
    <w:rsid w:val="006653BE"/>
    <w:rsid w:val="006C4CE1"/>
    <w:rsid w:val="006D3A76"/>
    <w:rsid w:val="007E0418"/>
    <w:rsid w:val="008217CE"/>
    <w:rsid w:val="008D0267"/>
    <w:rsid w:val="008D4C90"/>
    <w:rsid w:val="008F0312"/>
    <w:rsid w:val="00946862"/>
    <w:rsid w:val="009B55BC"/>
    <w:rsid w:val="00A37E1D"/>
    <w:rsid w:val="00A53A16"/>
    <w:rsid w:val="00A922A0"/>
    <w:rsid w:val="00B277C5"/>
    <w:rsid w:val="00C63D45"/>
    <w:rsid w:val="00CE3EC8"/>
    <w:rsid w:val="00D168E9"/>
    <w:rsid w:val="00D20B58"/>
    <w:rsid w:val="00E21740"/>
    <w:rsid w:val="00E37100"/>
    <w:rsid w:val="00E62C71"/>
    <w:rsid w:val="00E90DD8"/>
    <w:rsid w:val="00EE6547"/>
    <w:rsid w:val="00F415C4"/>
    <w:rsid w:val="00F926A5"/>
    <w:rsid w:val="00FB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A374EE"/>
  <w15:chartTrackingRefBased/>
  <w15:docId w15:val="{3C397C72-62ED-4B69-8039-B69F36A9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A16"/>
  </w:style>
  <w:style w:type="paragraph" w:styleId="Footer">
    <w:name w:val="footer"/>
    <w:basedOn w:val="Normal"/>
    <w:link w:val="FooterChar"/>
    <w:uiPriority w:val="99"/>
    <w:unhideWhenUsed/>
    <w:rsid w:val="00A5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A16"/>
  </w:style>
  <w:style w:type="paragraph" w:styleId="NormalWeb">
    <w:name w:val="Normal (Web)"/>
    <w:basedOn w:val="Normal"/>
    <w:uiPriority w:val="99"/>
    <w:semiHidden/>
    <w:unhideWhenUsed/>
    <w:rsid w:val="00A53A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3EC8"/>
    <w:rPr>
      <w:color w:val="0563C1"/>
      <w:u w:val="single"/>
    </w:rPr>
  </w:style>
  <w:style w:type="paragraph" w:styleId="NoSpacing">
    <w:name w:val="No Spacing"/>
    <w:uiPriority w:val="1"/>
    <w:qFormat/>
    <w:rsid w:val="00CE3EC8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4A3BB6"/>
    <w:pPr>
      <w:ind w:left="720"/>
      <w:contextualSpacing/>
    </w:pPr>
  </w:style>
  <w:style w:type="table" w:styleId="TableGrid">
    <w:name w:val="Table Grid"/>
    <w:basedOn w:val="TableNormal"/>
    <w:uiPriority w:val="39"/>
    <w:rsid w:val="004A3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B207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EF79-2540-4086-BB73-E6F806E9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M. Moravek</dc:creator>
  <cp:keywords/>
  <dc:description/>
  <cp:lastModifiedBy>Cheri Perkins</cp:lastModifiedBy>
  <cp:revision>3</cp:revision>
  <cp:lastPrinted>2018-05-03T14:27:00Z</cp:lastPrinted>
  <dcterms:created xsi:type="dcterms:W3CDTF">2022-07-12T16:15:00Z</dcterms:created>
  <dcterms:modified xsi:type="dcterms:W3CDTF">2022-07-12T16:17:00Z</dcterms:modified>
</cp:coreProperties>
</file>