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65EE" w14:textId="50364408" w:rsidR="00F320F7" w:rsidRPr="00B67893" w:rsidRDefault="00092EF3" w:rsidP="00B67893">
      <w:pPr>
        <w:pStyle w:val="Heading1"/>
        <w:jc w:val="center"/>
        <w:rPr>
          <w:rFonts w:ascii="Arial" w:hAnsi="Arial" w:cs="Arial"/>
          <w:b/>
          <w:bCs/>
          <w:color w:val="auto"/>
        </w:rPr>
      </w:pPr>
      <w:r w:rsidRPr="00B67893">
        <w:rPr>
          <w:rFonts w:ascii="Arial" w:hAnsi="Arial" w:cs="Arial"/>
          <w:b/>
          <w:bCs/>
          <w:color w:val="auto"/>
        </w:rPr>
        <w:t xml:space="preserve">Faculty Senate </w:t>
      </w:r>
      <w:r w:rsidR="00A1341E" w:rsidRPr="00B67893">
        <w:rPr>
          <w:rFonts w:ascii="Arial" w:hAnsi="Arial" w:cs="Arial"/>
          <w:b/>
          <w:bCs/>
          <w:color w:val="auto"/>
        </w:rPr>
        <w:t>Pocket</w:t>
      </w:r>
      <w:r w:rsidR="00F32099" w:rsidRPr="00B67893">
        <w:rPr>
          <w:rFonts w:ascii="Arial" w:hAnsi="Arial" w:cs="Arial"/>
          <w:b/>
          <w:bCs/>
          <w:color w:val="auto"/>
        </w:rPr>
        <w:t xml:space="preserve"> Guide</w:t>
      </w:r>
    </w:p>
    <w:p w14:paraId="79274BED" w14:textId="77777777" w:rsidR="00092EF3" w:rsidRPr="00277940" w:rsidRDefault="00FA5690" w:rsidP="00F32099">
      <w:pPr>
        <w:contextualSpacing/>
        <w:jc w:val="center"/>
        <w:rPr>
          <w:rFonts w:ascii="Arial" w:hAnsi="Arial" w:cs="Arial"/>
          <w:sz w:val="22"/>
          <w:szCs w:val="22"/>
        </w:rPr>
      </w:pPr>
      <w:r w:rsidRPr="00277940">
        <w:rPr>
          <w:rFonts w:ascii="Arial" w:hAnsi="Arial" w:cs="Arial"/>
          <w:sz w:val="22"/>
          <w:szCs w:val="22"/>
        </w:rPr>
        <w:t>2025-26</w:t>
      </w:r>
    </w:p>
    <w:p w14:paraId="7398B5A9" w14:textId="303B5B5A" w:rsidR="00FA5690" w:rsidRPr="00880235" w:rsidRDefault="00DE0EFF" w:rsidP="00F32099">
      <w:pPr>
        <w:contextualSpacing/>
        <w:jc w:val="center"/>
        <w:rPr>
          <w:rFonts w:ascii="Arial" w:hAnsi="Arial" w:cs="Arial"/>
          <w:i/>
          <w:iCs/>
          <w:sz w:val="18"/>
          <w:szCs w:val="18"/>
        </w:rPr>
      </w:pPr>
      <w:r w:rsidRPr="0006144D">
        <w:rPr>
          <w:rFonts w:ascii="Arial" w:hAnsi="Arial" w:cs="Arial"/>
          <w:i/>
          <w:iCs/>
          <w:sz w:val="18"/>
          <w:szCs w:val="18"/>
        </w:rPr>
        <w:t>Created by: Hilary Tice, Pharm.D., Jeffrey Anderson</w:t>
      </w:r>
      <w:r w:rsidR="00880235" w:rsidRPr="0006144D">
        <w:rPr>
          <w:rFonts w:ascii="Arial" w:hAnsi="Arial" w:cs="Arial"/>
          <w:i/>
          <w:iCs/>
          <w:sz w:val="18"/>
          <w:szCs w:val="18"/>
        </w:rPr>
        <w:t xml:space="preserve">, </w:t>
      </w:r>
      <w:proofErr w:type="spellStart"/>
      <w:proofErr w:type="gramStart"/>
      <w:r w:rsidR="00880235" w:rsidRPr="0006144D">
        <w:rPr>
          <w:rFonts w:ascii="Arial" w:hAnsi="Arial" w:cs="Arial"/>
          <w:i/>
          <w:iCs/>
          <w:sz w:val="18"/>
          <w:szCs w:val="18"/>
        </w:rPr>
        <w:t>Ph.D</w:t>
      </w:r>
      <w:proofErr w:type="spellEnd"/>
      <w:proofErr w:type="gramEnd"/>
      <w:r w:rsidR="00880235" w:rsidRPr="0006144D">
        <w:rPr>
          <w:rFonts w:ascii="Arial" w:hAnsi="Arial" w:cs="Arial"/>
          <w:i/>
          <w:iCs/>
          <w:sz w:val="18"/>
          <w:szCs w:val="18"/>
        </w:rPr>
        <w:t xml:space="preserve">, Mark Johnson, </w:t>
      </w:r>
      <w:r w:rsidR="00815A17">
        <w:rPr>
          <w:rFonts w:ascii="Arial" w:hAnsi="Arial" w:cs="Arial"/>
          <w:i/>
          <w:iCs/>
          <w:sz w:val="18"/>
          <w:szCs w:val="18"/>
        </w:rPr>
        <w:t>Ed</w:t>
      </w:r>
      <w:r w:rsidR="00880235" w:rsidRPr="0006144D">
        <w:rPr>
          <w:rFonts w:ascii="Arial" w:hAnsi="Arial" w:cs="Arial"/>
          <w:i/>
          <w:iCs/>
          <w:sz w:val="18"/>
          <w:szCs w:val="18"/>
        </w:rPr>
        <w:t>.D., Janelle McDaniel, Ph.D.</w:t>
      </w:r>
    </w:p>
    <w:p w14:paraId="2E17F93B" w14:textId="77777777" w:rsidR="00DE0EFF" w:rsidRPr="00277940" w:rsidRDefault="00DE0EFF" w:rsidP="00F32099">
      <w:pPr>
        <w:contextualSpacing/>
        <w:jc w:val="center"/>
        <w:rPr>
          <w:rFonts w:ascii="Arial" w:hAnsi="Arial" w:cs="Arial"/>
          <w:sz w:val="22"/>
          <w:szCs w:val="22"/>
        </w:rPr>
      </w:pPr>
    </w:p>
    <w:p w14:paraId="447E0A42" w14:textId="77777777" w:rsidR="00FA5690" w:rsidRPr="00277940" w:rsidRDefault="00FA5690" w:rsidP="00F32099">
      <w:pPr>
        <w:contextualSpacing/>
        <w:jc w:val="center"/>
        <w:rPr>
          <w:rFonts w:ascii="Arial" w:hAnsi="Arial" w:cs="Arial"/>
          <w:i/>
          <w:sz w:val="22"/>
          <w:szCs w:val="22"/>
        </w:rPr>
      </w:pPr>
      <w:r w:rsidRPr="00277940">
        <w:rPr>
          <w:rFonts w:ascii="Arial" w:hAnsi="Arial" w:cs="Arial"/>
          <w:i/>
          <w:sz w:val="22"/>
          <w:szCs w:val="22"/>
        </w:rPr>
        <w:t>Purpose of the Faculty Senate</w:t>
      </w:r>
    </w:p>
    <w:p w14:paraId="325C552D" w14:textId="77777777" w:rsidR="00FA5690" w:rsidRPr="00277940" w:rsidRDefault="00FA5690" w:rsidP="00F32099">
      <w:pPr>
        <w:contextualSpacing/>
        <w:jc w:val="center"/>
        <w:rPr>
          <w:rFonts w:ascii="Arial" w:hAnsi="Arial" w:cs="Arial"/>
          <w:sz w:val="22"/>
          <w:szCs w:val="22"/>
        </w:rPr>
      </w:pPr>
    </w:p>
    <w:p w14:paraId="1B3C78F7" w14:textId="77777777" w:rsidR="00DC6FBF" w:rsidRPr="00277940" w:rsidRDefault="00DC6FBF" w:rsidP="000078AE">
      <w:pPr>
        <w:contextualSpacing/>
        <w:rPr>
          <w:rFonts w:ascii="Arial" w:hAnsi="Arial" w:cs="Arial"/>
          <w:sz w:val="22"/>
          <w:szCs w:val="22"/>
          <w:u w:val="single"/>
        </w:rPr>
      </w:pPr>
      <w:r w:rsidRPr="00277940">
        <w:rPr>
          <w:rFonts w:ascii="Arial" w:hAnsi="Arial" w:cs="Arial"/>
          <w:sz w:val="22"/>
          <w:szCs w:val="22"/>
          <w:u w:val="single"/>
        </w:rPr>
        <w:t>Statement adopted on May 1, 2004:</w:t>
      </w:r>
    </w:p>
    <w:p w14:paraId="79F9587E" w14:textId="77777777" w:rsidR="00FA5690" w:rsidRPr="00277940" w:rsidRDefault="00FA5690" w:rsidP="000078AE">
      <w:pPr>
        <w:ind w:left="720"/>
        <w:contextualSpacing/>
        <w:rPr>
          <w:rFonts w:ascii="Arial" w:hAnsi="Arial" w:cs="Arial"/>
          <w:sz w:val="22"/>
          <w:szCs w:val="22"/>
        </w:rPr>
      </w:pPr>
      <w:r w:rsidRPr="00277940">
        <w:rPr>
          <w:rFonts w:ascii="Arial" w:hAnsi="Arial" w:cs="Arial"/>
          <w:sz w:val="22"/>
          <w:szCs w:val="22"/>
        </w:rPr>
        <w:t>“The faculty has primary responsibility for such fundamental areas as curriculum, subject matter, and methods of instruction; research; faculty status and working conditions; and those aspects of student life that relate to the educational process.” (</w:t>
      </w:r>
      <w:hyperlink r:id="rId11" w:history="1">
        <w:r w:rsidRPr="00277940">
          <w:rPr>
            <w:rStyle w:val="Hyperlink"/>
            <w:rFonts w:ascii="Arial" w:hAnsi="Arial" w:cs="Arial"/>
            <w:sz w:val="22"/>
            <w:szCs w:val="22"/>
          </w:rPr>
          <w:t>AAUP</w:t>
        </w:r>
      </w:hyperlink>
      <w:r w:rsidRPr="00277940">
        <w:rPr>
          <w:rFonts w:ascii="Arial" w:hAnsi="Arial" w:cs="Arial"/>
          <w:sz w:val="22"/>
          <w:szCs w:val="22"/>
        </w:rPr>
        <w:t>, 1966 Statement on Government of Colleges and Universities.)</w:t>
      </w:r>
    </w:p>
    <w:p w14:paraId="6DC4E5E3" w14:textId="77777777" w:rsidR="00FA5690" w:rsidRPr="00277940" w:rsidRDefault="00FA5690" w:rsidP="000078AE">
      <w:pPr>
        <w:ind w:left="720"/>
        <w:contextualSpacing/>
        <w:rPr>
          <w:rFonts w:ascii="Arial" w:hAnsi="Arial" w:cs="Arial"/>
          <w:sz w:val="22"/>
          <w:szCs w:val="22"/>
        </w:rPr>
      </w:pPr>
    </w:p>
    <w:p w14:paraId="35B42915" w14:textId="77777777" w:rsidR="00FA5690" w:rsidRPr="00277940" w:rsidRDefault="00FA5690" w:rsidP="000078AE">
      <w:pPr>
        <w:ind w:left="720"/>
        <w:contextualSpacing/>
        <w:rPr>
          <w:rFonts w:ascii="Arial" w:hAnsi="Arial" w:cs="Arial"/>
          <w:sz w:val="22"/>
          <w:szCs w:val="22"/>
        </w:rPr>
      </w:pPr>
      <w:r w:rsidRPr="00277940">
        <w:rPr>
          <w:rFonts w:ascii="Arial" w:hAnsi="Arial" w:cs="Arial"/>
          <w:sz w:val="22"/>
          <w:szCs w:val="22"/>
        </w:rPr>
        <w:t>The University of Louisiana at Monroe Faculty Senate shall serve as the agency for faculty participation in the government of the university. Accordingly, the Faculty Senate represents and supports the entire faculty. The Faculty Senate shall advise the administration regarding the selection of academic officers, the policies and procedures governing salary determination, and other matters concerning the general welfare of the university, either on its own initiative or upon referral of proposals from others.</w:t>
      </w:r>
    </w:p>
    <w:p w14:paraId="5B98C898" w14:textId="77777777" w:rsidR="00FA5690" w:rsidRPr="00277940" w:rsidRDefault="00FA5690" w:rsidP="000078AE">
      <w:pPr>
        <w:ind w:left="720"/>
        <w:contextualSpacing/>
        <w:rPr>
          <w:rFonts w:ascii="Arial" w:hAnsi="Arial" w:cs="Arial"/>
          <w:sz w:val="22"/>
          <w:szCs w:val="22"/>
        </w:rPr>
      </w:pPr>
    </w:p>
    <w:p w14:paraId="0F545161" w14:textId="77777777" w:rsidR="00FA5690" w:rsidRPr="00277940" w:rsidRDefault="00FA5690" w:rsidP="000078AE">
      <w:pPr>
        <w:ind w:left="720"/>
        <w:contextualSpacing/>
        <w:rPr>
          <w:rFonts w:ascii="Arial" w:hAnsi="Arial" w:cs="Arial"/>
          <w:sz w:val="22"/>
          <w:szCs w:val="22"/>
        </w:rPr>
      </w:pPr>
      <w:r w:rsidRPr="00277940">
        <w:rPr>
          <w:rFonts w:ascii="Arial" w:hAnsi="Arial" w:cs="Arial"/>
          <w:sz w:val="22"/>
          <w:szCs w:val="22"/>
        </w:rPr>
        <w:t>Senators are elected by the faculty to represent their colleges and the faculty as a whole, in conformance with the Faculty Senate Constitution and By-Laws.</w:t>
      </w:r>
    </w:p>
    <w:p w14:paraId="30C2A7C4" w14:textId="77777777" w:rsidR="00FA5690" w:rsidRPr="00277940" w:rsidRDefault="00FA5690" w:rsidP="000078AE">
      <w:pPr>
        <w:contextualSpacing/>
        <w:rPr>
          <w:rFonts w:ascii="Arial" w:hAnsi="Arial" w:cs="Arial"/>
          <w:sz w:val="22"/>
          <w:szCs w:val="22"/>
        </w:rPr>
      </w:pPr>
    </w:p>
    <w:p w14:paraId="36AAE684" w14:textId="77777777" w:rsidR="00DC6FBF" w:rsidRPr="00277940" w:rsidRDefault="00DC6FBF" w:rsidP="000078AE">
      <w:pPr>
        <w:contextualSpacing/>
        <w:rPr>
          <w:rFonts w:ascii="Arial" w:hAnsi="Arial" w:cs="Arial"/>
          <w:sz w:val="22"/>
          <w:szCs w:val="22"/>
          <w:u w:val="single"/>
        </w:rPr>
      </w:pPr>
      <w:r w:rsidRPr="00277940">
        <w:rPr>
          <w:rFonts w:ascii="Arial" w:hAnsi="Arial" w:cs="Arial"/>
          <w:sz w:val="22"/>
          <w:szCs w:val="22"/>
          <w:u w:val="single"/>
        </w:rPr>
        <w:t>From the ULM Faculty Senate Constitution:</w:t>
      </w:r>
    </w:p>
    <w:p w14:paraId="555A2766" w14:textId="77777777" w:rsidR="00DC6FBF" w:rsidRPr="00277940" w:rsidRDefault="00DC6FBF" w:rsidP="000078AE">
      <w:pPr>
        <w:ind w:left="360"/>
        <w:contextualSpacing/>
        <w:rPr>
          <w:rFonts w:ascii="Arial" w:hAnsi="Arial" w:cs="Arial"/>
          <w:sz w:val="22"/>
          <w:szCs w:val="22"/>
        </w:rPr>
      </w:pPr>
      <w:r w:rsidRPr="00277940">
        <w:rPr>
          <w:rFonts w:ascii="Arial" w:hAnsi="Arial" w:cs="Arial"/>
          <w:sz w:val="22"/>
          <w:szCs w:val="22"/>
        </w:rPr>
        <w:t>The purposes of the Faculty Senate are:</w:t>
      </w:r>
    </w:p>
    <w:p w14:paraId="7EA65EE6" w14:textId="51B6C56A" w:rsidR="00DC6FBF" w:rsidRPr="00277940" w:rsidRDefault="00DC6FBF" w:rsidP="000078AE">
      <w:pPr>
        <w:numPr>
          <w:ilvl w:val="0"/>
          <w:numId w:val="5"/>
        </w:numPr>
        <w:tabs>
          <w:tab w:val="clear" w:pos="720"/>
          <w:tab w:val="num" w:pos="1080"/>
        </w:tabs>
        <w:ind w:left="1080"/>
        <w:contextualSpacing/>
        <w:rPr>
          <w:rFonts w:ascii="Arial" w:hAnsi="Arial" w:cs="Arial"/>
          <w:sz w:val="22"/>
          <w:szCs w:val="22"/>
        </w:rPr>
      </w:pPr>
      <w:r w:rsidRPr="00277940">
        <w:rPr>
          <w:rFonts w:ascii="Arial" w:hAnsi="Arial" w:cs="Arial"/>
          <w:sz w:val="22"/>
          <w:szCs w:val="22"/>
        </w:rPr>
        <w:t>To provide a framework for cooperation between the faculty, administration, and students in order to accomplish the goals of the University of Louisiana Monroe.</w:t>
      </w:r>
    </w:p>
    <w:p w14:paraId="4F939E81" w14:textId="77777777" w:rsidR="00DC6FBF" w:rsidRPr="00277940" w:rsidRDefault="00DC6FBF" w:rsidP="000078AE">
      <w:pPr>
        <w:numPr>
          <w:ilvl w:val="0"/>
          <w:numId w:val="5"/>
        </w:numPr>
        <w:tabs>
          <w:tab w:val="clear" w:pos="720"/>
          <w:tab w:val="num" w:pos="1080"/>
        </w:tabs>
        <w:ind w:left="1080"/>
        <w:contextualSpacing/>
        <w:rPr>
          <w:rFonts w:ascii="Arial" w:hAnsi="Arial" w:cs="Arial"/>
          <w:sz w:val="22"/>
          <w:szCs w:val="22"/>
        </w:rPr>
      </w:pPr>
      <w:r w:rsidRPr="00277940">
        <w:rPr>
          <w:rFonts w:ascii="Arial" w:hAnsi="Arial" w:cs="Arial"/>
          <w:sz w:val="22"/>
          <w:szCs w:val="22"/>
        </w:rPr>
        <w:t>To afford each faculty member an opportunity to offer suggestions concerning the development and operation of the University and the improvement of the general welfare of the faculty.</w:t>
      </w:r>
    </w:p>
    <w:p w14:paraId="6D34ABED" w14:textId="77777777" w:rsidR="00DC6FBF" w:rsidRPr="00277940" w:rsidRDefault="00DC6FBF" w:rsidP="000078AE">
      <w:pPr>
        <w:numPr>
          <w:ilvl w:val="0"/>
          <w:numId w:val="5"/>
        </w:numPr>
        <w:tabs>
          <w:tab w:val="clear" w:pos="720"/>
          <w:tab w:val="num" w:pos="1080"/>
        </w:tabs>
        <w:ind w:left="1080"/>
        <w:contextualSpacing/>
        <w:rPr>
          <w:rFonts w:ascii="Arial" w:hAnsi="Arial" w:cs="Arial"/>
          <w:sz w:val="22"/>
          <w:szCs w:val="22"/>
        </w:rPr>
      </w:pPr>
      <w:r w:rsidRPr="00277940">
        <w:rPr>
          <w:rFonts w:ascii="Arial" w:hAnsi="Arial" w:cs="Arial"/>
          <w:sz w:val="22"/>
          <w:szCs w:val="22"/>
        </w:rPr>
        <w:t>To provide a means whereby the administration can refer academic, operational, or common interest matters to a body representing the entire faculty.</w:t>
      </w:r>
    </w:p>
    <w:p w14:paraId="18B4A6F9" w14:textId="77777777" w:rsidR="00DC6FBF" w:rsidRPr="00277940" w:rsidRDefault="00DC6FBF" w:rsidP="000078AE">
      <w:pPr>
        <w:numPr>
          <w:ilvl w:val="0"/>
          <w:numId w:val="5"/>
        </w:numPr>
        <w:tabs>
          <w:tab w:val="clear" w:pos="720"/>
          <w:tab w:val="num" w:pos="1080"/>
        </w:tabs>
        <w:ind w:left="1080"/>
        <w:contextualSpacing/>
        <w:rPr>
          <w:rFonts w:ascii="Arial" w:hAnsi="Arial" w:cs="Arial"/>
          <w:sz w:val="22"/>
          <w:szCs w:val="22"/>
        </w:rPr>
      </w:pPr>
      <w:r w:rsidRPr="00277940">
        <w:rPr>
          <w:rFonts w:ascii="Arial" w:hAnsi="Arial" w:cs="Arial"/>
          <w:sz w:val="22"/>
          <w:szCs w:val="22"/>
        </w:rPr>
        <w:t>To provide a means whereby representatives of the faculty can offer recommendations to the administration pertaining to the academic and operational improvement of the University and matters concerning the improvement of the general welfare of the faculty.</w:t>
      </w:r>
    </w:p>
    <w:p w14:paraId="0B25E1FA" w14:textId="77777777" w:rsidR="00FA5690" w:rsidRPr="00277940" w:rsidRDefault="00FA5690" w:rsidP="000078AE">
      <w:pPr>
        <w:contextualSpacing/>
        <w:rPr>
          <w:rFonts w:ascii="Arial" w:hAnsi="Arial" w:cs="Arial"/>
          <w:sz w:val="22"/>
          <w:szCs w:val="22"/>
        </w:rPr>
      </w:pPr>
    </w:p>
    <w:p w14:paraId="475AEE0A" w14:textId="77777777" w:rsidR="00DC6FBF" w:rsidRPr="00277940" w:rsidRDefault="00DC6FBF" w:rsidP="000078AE">
      <w:pPr>
        <w:contextualSpacing/>
        <w:rPr>
          <w:rFonts w:ascii="Arial" w:hAnsi="Arial" w:cs="Arial"/>
          <w:i/>
          <w:sz w:val="22"/>
          <w:szCs w:val="22"/>
        </w:rPr>
      </w:pPr>
      <w:r w:rsidRPr="00277940">
        <w:rPr>
          <w:rFonts w:ascii="Arial" w:hAnsi="Arial" w:cs="Arial"/>
          <w:i/>
          <w:sz w:val="22"/>
          <w:szCs w:val="22"/>
        </w:rPr>
        <w:t>Senators</w:t>
      </w:r>
    </w:p>
    <w:p w14:paraId="066AD4A5" w14:textId="77777777" w:rsidR="00DC6FBF" w:rsidRPr="00277940" w:rsidRDefault="00C33E52" w:rsidP="000078AE">
      <w:pPr>
        <w:contextualSpacing/>
        <w:rPr>
          <w:rFonts w:ascii="Arial" w:hAnsi="Arial" w:cs="Arial"/>
          <w:sz w:val="22"/>
          <w:szCs w:val="22"/>
          <w:u w:val="single"/>
        </w:rPr>
      </w:pPr>
      <w:r w:rsidRPr="00277940">
        <w:rPr>
          <w:rFonts w:ascii="Arial" w:hAnsi="Arial" w:cs="Arial"/>
          <w:sz w:val="22"/>
          <w:szCs w:val="22"/>
          <w:u w:val="single"/>
        </w:rPr>
        <w:t>Membership</w:t>
      </w:r>
    </w:p>
    <w:p w14:paraId="4B6C7DB4" w14:textId="77777777" w:rsidR="00C33E52" w:rsidRPr="00277940" w:rsidRDefault="00C33E52" w:rsidP="000078AE">
      <w:pPr>
        <w:pStyle w:val="ListParagraph"/>
        <w:numPr>
          <w:ilvl w:val="0"/>
          <w:numId w:val="6"/>
        </w:numPr>
        <w:rPr>
          <w:rFonts w:ascii="Arial" w:hAnsi="Arial" w:cs="Arial"/>
          <w:sz w:val="22"/>
          <w:szCs w:val="22"/>
        </w:rPr>
      </w:pPr>
      <w:r w:rsidRPr="00277940">
        <w:rPr>
          <w:rFonts w:ascii="Arial" w:hAnsi="Arial" w:cs="Arial"/>
          <w:sz w:val="22"/>
          <w:szCs w:val="22"/>
        </w:rPr>
        <w:t>Eligibility: All general faculty, meaning full-time faculty who do not evaluate other faculty and who do not have a university budget at their disposal</w:t>
      </w:r>
      <w:r w:rsidR="006204E6" w:rsidRPr="00277940">
        <w:rPr>
          <w:rFonts w:ascii="Arial" w:hAnsi="Arial" w:cs="Arial"/>
          <w:sz w:val="22"/>
          <w:szCs w:val="22"/>
        </w:rPr>
        <w:t>,</w:t>
      </w:r>
      <w:r w:rsidRPr="00277940">
        <w:rPr>
          <w:rFonts w:ascii="Arial" w:hAnsi="Arial" w:cs="Arial"/>
          <w:sz w:val="22"/>
          <w:szCs w:val="22"/>
        </w:rPr>
        <w:t xml:space="preserve"> are eligible.</w:t>
      </w:r>
    </w:p>
    <w:p w14:paraId="1C1F5256" w14:textId="77777777" w:rsidR="00C33E52" w:rsidRPr="00277940" w:rsidRDefault="00C33E52" w:rsidP="000078AE">
      <w:pPr>
        <w:pStyle w:val="ListParagraph"/>
        <w:numPr>
          <w:ilvl w:val="0"/>
          <w:numId w:val="6"/>
        </w:numPr>
        <w:rPr>
          <w:rFonts w:ascii="Arial" w:hAnsi="Arial" w:cs="Arial"/>
          <w:sz w:val="22"/>
          <w:szCs w:val="22"/>
        </w:rPr>
      </w:pPr>
      <w:r w:rsidRPr="00277940">
        <w:rPr>
          <w:rFonts w:ascii="Arial" w:hAnsi="Arial" w:cs="Arial"/>
          <w:sz w:val="22"/>
          <w:szCs w:val="22"/>
        </w:rPr>
        <w:t>Representation: The colleges and their constituent bodies, currently schools, are represented proportionally with a 15:1 ratio with fractions rounded up. For example, if the School of Allied Health in the College of Health Sciences had 35 general faculty, then it would be entitled to three senators (one for the first fifteen faculty, one for the next fifteen, and the third for the remainder of five).</w:t>
      </w:r>
    </w:p>
    <w:p w14:paraId="78A66EF3" w14:textId="69FBFF89" w:rsidR="00572EA9" w:rsidRPr="00277940" w:rsidRDefault="00572EA9" w:rsidP="000078AE">
      <w:pPr>
        <w:pStyle w:val="ListParagraph"/>
        <w:numPr>
          <w:ilvl w:val="0"/>
          <w:numId w:val="6"/>
        </w:numPr>
        <w:rPr>
          <w:rFonts w:ascii="Arial" w:hAnsi="Arial" w:cs="Arial"/>
          <w:sz w:val="22"/>
          <w:szCs w:val="22"/>
        </w:rPr>
      </w:pPr>
      <w:r w:rsidRPr="00277940">
        <w:rPr>
          <w:rFonts w:ascii="Arial" w:hAnsi="Arial" w:cs="Arial"/>
          <w:sz w:val="22"/>
          <w:szCs w:val="22"/>
        </w:rPr>
        <w:lastRenderedPageBreak/>
        <w:t>Terms: Two academic years</w:t>
      </w:r>
      <w:r w:rsidR="00BA7A14">
        <w:rPr>
          <w:rFonts w:ascii="Arial" w:hAnsi="Arial" w:cs="Arial"/>
          <w:sz w:val="22"/>
          <w:szCs w:val="22"/>
        </w:rPr>
        <w:t>,</w:t>
      </w:r>
      <w:r w:rsidR="0056358B">
        <w:rPr>
          <w:rFonts w:ascii="Arial" w:hAnsi="Arial" w:cs="Arial"/>
          <w:sz w:val="22"/>
          <w:szCs w:val="22"/>
        </w:rPr>
        <w:t xml:space="preserve"> with the majority of duties occurring </w:t>
      </w:r>
      <w:r w:rsidR="00065977">
        <w:rPr>
          <w:rFonts w:ascii="Arial" w:hAnsi="Arial" w:cs="Arial"/>
          <w:sz w:val="22"/>
          <w:szCs w:val="22"/>
        </w:rPr>
        <w:t>during the</w:t>
      </w:r>
      <w:r w:rsidR="0056358B">
        <w:rPr>
          <w:rFonts w:ascii="Arial" w:hAnsi="Arial" w:cs="Arial"/>
          <w:sz w:val="22"/>
          <w:szCs w:val="22"/>
        </w:rPr>
        <w:t xml:space="preserve"> </w:t>
      </w:r>
      <w:r w:rsidR="00065977">
        <w:rPr>
          <w:rFonts w:ascii="Arial" w:hAnsi="Arial" w:cs="Arial"/>
          <w:sz w:val="22"/>
          <w:szCs w:val="22"/>
        </w:rPr>
        <w:t>fall and spring semesters</w:t>
      </w:r>
      <w:r w:rsidRPr="00277940">
        <w:rPr>
          <w:rFonts w:ascii="Arial" w:hAnsi="Arial" w:cs="Arial"/>
          <w:sz w:val="22"/>
          <w:szCs w:val="22"/>
        </w:rPr>
        <w:t>.</w:t>
      </w:r>
      <w:r w:rsidR="00065977">
        <w:rPr>
          <w:rFonts w:ascii="Arial" w:hAnsi="Arial" w:cs="Arial"/>
          <w:sz w:val="22"/>
          <w:szCs w:val="22"/>
        </w:rPr>
        <w:t xml:space="preserve">  </w:t>
      </w:r>
      <w:r w:rsidR="00C01220">
        <w:rPr>
          <w:rFonts w:ascii="Arial" w:hAnsi="Arial" w:cs="Arial"/>
          <w:sz w:val="22"/>
          <w:szCs w:val="22"/>
        </w:rPr>
        <w:t xml:space="preserve">Summer tasks are handled </w:t>
      </w:r>
      <w:r w:rsidR="00BA7A14">
        <w:rPr>
          <w:rFonts w:ascii="Arial" w:hAnsi="Arial" w:cs="Arial"/>
          <w:sz w:val="22"/>
          <w:szCs w:val="22"/>
        </w:rPr>
        <w:t xml:space="preserve">mainly </w:t>
      </w:r>
      <w:r w:rsidR="00C01220">
        <w:rPr>
          <w:rFonts w:ascii="Arial" w:hAnsi="Arial" w:cs="Arial"/>
          <w:sz w:val="22"/>
          <w:szCs w:val="22"/>
        </w:rPr>
        <w:t xml:space="preserve">by </w:t>
      </w:r>
      <w:r w:rsidR="00065977">
        <w:rPr>
          <w:rFonts w:ascii="Arial" w:hAnsi="Arial" w:cs="Arial"/>
          <w:sz w:val="22"/>
          <w:szCs w:val="22"/>
        </w:rPr>
        <w:t xml:space="preserve">Senate officers </w:t>
      </w:r>
      <w:r w:rsidR="00C01220">
        <w:rPr>
          <w:rFonts w:ascii="Arial" w:hAnsi="Arial" w:cs="Arial"/>
          <w:sz w:val="22"/>
          <w:szCs w:val="22"/>
        </w:rPr>
        <w:t xml:space="preserve">and </w:t>
      </w:r>
      <w:r w:rsidR="00BA7A14">
        <w:rPr>
          <w:rFonts w:ascii="Arial" w:hAnsi="Arial" w:cs="Arial"/>
          <w:sz w:val="22"/>
          <w:szCs w:val="22"/>
        </w:rPr>
        <w:t>volunteers.</w:t>
      </w:r>
      <w:r w:rsidR="00C01220">
        <w:rPr>
          <w:rFonts w:ascii="Arial" w:hAnsi="Arial" w:cs="Arial"/>
          <w:sz w:val="22"/>
          <w:szCs w:val="22"/>
        </w:rPr>
        <w:t xml:space="preserve"> </w:t>
      </w:r>
    </w:p>
    <w:p w14:paraId="23FB6BF2" w14:textId="2D13E77B" w:rsidR="00C33E52" w:rsidRPr="00277940" w:rsidRDefault="00C33E52" w:rsidP="000078AE">
      <w:pPr>
        <w:pStyle w:val="ListParagraph"/>
        <w:numPr>
          <w:ilvl w:val="0"/>
          <w:numId w:val="6"/>
        </w:numPr>
        <w:rPr>
          <w:rFonts w:ascii="Arial" w:hAnsi="Arial" w:cs="Arial"/>
          <w:sz w:val="22"/>
          <w:szCs w:val="22"/>
        </w:rPr>
      </w:pPr>
      <w:r w:rsidRPr="00277940">
        <w:rPr>
          <w:rFonts w:ascii="Arial" w:hAnsi="Arial" w:cs="Arial"/>
          <w:sz w:val="22"/>
          <w:szCs w:val="22"/>
        </w:rPr>
        <w:t>Election of senators: These take place during the first half of March each spring and are conducted by the Election</w:t>
      </w:r>
      <w:r w:rsidR="006204E6" w:rsidRPr="00277940">
        <w:rPr>
          <w:rFonts w:ascii="Arial" w:hAnsi="Arial" w:cs="Arial"/>
          <w:sz w:val="22"/>
          <w:szCs w:val="22"/>
        </w:rPr>
        <w:t>s</w:t>
      </w:r>
      <w:r w:rsidRPr="00277940">
        <w:rPr>
          <w:rFonts w:ascii="Arial" w:hAnsi="Arial" w:cs="Arial"/>
          <w:sz w:val="22"/>
          <w:szCs w:val="22"/>
        </w:rPr>
        <w:t xml:space="preserve"> Committee. </w:t>
      </w:r>
      <w:r w:rsidR="00FF343C" w:rsidRPr="00277940">
        <w:rPr>
          <w:rFonts w:ascii="Arial" w:hAnsi="Arial" w:cs="Arial"/>
          <w:sz w:val="22"/>
          <w:szCs w:val="22"/>
        </w:rPr>
        <w:t>New senators take office on July 1</w:t>
      </w:r>
      <w:r w:rsidR="00081849">
        <w:rPr>
          <w:rFonts w:ascii="Arial" w:hAnsi="Arial" w:cs="Arial"/>
          <w:sz w:val="22"/>
          <w:szCs w:val="22"/>
        </w:rPr>
        <w:t xml:space="preserve"> the </w:t>
      </w:r>
      <w:r w:rsidR="006470BE">
        <w:rPr>
          <w:rFonts w:ascii="Arial" w:hAnsi="Arial" w:cs="Arial"/>
          <w:sz w:val="22"/>
          <w:szCs w:val="22"/>
        </w:rPr>
        <w:t>year they are elected</w:t>
      </w:r>
      <w:r w:rsidR="00FF343C" w:rsidRPr="00277940">
        <w:rPr>
          <w:rFonts w:ascii="Arial" w:hAnsi="Arial" w:cs="Arial"/>
          <w:sz w:val="22"/>
          <w:szCs w:val="22"/>
        </w:rPr>
        <w:t>.</w:t>
      </w:r>
    </w:p>
    <w:p w14:paraId="7F68EC91" w14:textId="77777777" w:rsidR="00C33E52" w:rsidRPr="00277940" w:rsidRDefault="00C33E52" w:rsidP="000078AE">
      <w:pPr>
        <w:pStyle w:val="ListParagraph"/>
        <w:numPr>
          <w:ilvl w:val="0"/>
          <w:numId w:val="6"/>
        </w:numPr>
        <w:rPr>
          <w:rFonts w:ascii="Arial" w:hAnsi="Arial" w:cs="Arial"/>
          <w:sz w:val="22"/>
          <w:szCs w:val="22"/>
        </w:rPr>
      </w:pPr>
      <w:r w:rsidRPr="00277940">
        <w:rPr>
          <w:rFonts w:ascii="Arial" w:hAnsi="Arial" w:cs="Arial"/>
          <w:sz w:val="22"/>
          <w:szCs w:val="22"/>
        </w:rPr>
        <w:t>Unfilled seats: In cases where too few people run for available seats, senators from other units in the same college may fill the vacancies. For example, if the School of Humanities had three</w:t>
      </w:r>
      <w:r w:rsidR="006204E6" w:rsidRPr="00277940">
        <w:rPr>
          <w:rFonts w:ascii="Arial" w:hAnsi="Arial" w:cs="Arial"/>
          <w:sz w:val="22"/>
          <w:szCs w:val="22"/>
        </w:rPr>
        <w:t xml:space="preserve"> people run for four open seats</w:t>
      </w:r>
      <w:r w:rsidRPr="00277940">
        <w:rPr>
          <w:rFonts w:ascii="Arial" w:hAnsi="Arial" w:cs="Arial"/>
          <w:sz w:val="22"/>
          <w:szCs w:val="22"/>
        </w:rPr>
        <w:t xml:space="preserve"> but the School of Sciences had six </w:t>
      </w:r>
      <w:proofErr w:type="gramStart"/>
      <w:r w:rsidRPr="00277940">
        <w:rPr>
          <w:rFonts w:ascii="Arial" w:hAnsi="Arial" w:cs="Arial"/>
          <w:sz w:val="22"/>
          <w:szCs w:val="22"/>
        </w:rPr>
        <w:t>run</w:t>
      </w:r>
      <w:proofErr w:type="gramEnd"/>
      <w:r w:rsidRPr="00277940">
        <w:rPr>
          <w:rFonts w:ascii="Arial" w:hAnsi="Arial" w:cs="Arial"/>
          <w:sz w:val="22"/>
          <w:szCs w:val="22"/>
        </w:rPr>
        <w:t xml:space="preserve"> for five open seats, the extra candidate from Sciences could fill the empty Humanities seat. If there are no eligible candidates</w:t>
      </w:r>
      <w:r w:rsidR="006204E6" w:rsidRPr="00277940">
        <w:rPr>
          <w:rFonts w:ascii="Arial" w:hAnsi="Arial" w:cs="Arial"/>
          <w:sz w:val="22"/>
          <w:szCs w:val="22"/>
        </w:rPr>
        <w:t xml:space="preserve"> for an open seat</w:t>
      </w:r>
      <w:r w:rsidRPr="00277940">
        <w:rPr>
          <w:rFonts w:ascii="Arial" w:hAnsi="Arial" w:cs="Arial"/>
          <w:sz w:val="22"/>
          <w:szCs w:val="22"/>
        </w:rPr>
        <w:t xml:space="preserve">, the president can appoint a faculty member from the </w:t>
      </w:r>
      <w:r w:rsidR="006204E6" w:rsidRPr="00277940">
        <w:rPr>
          <w:rFonts w:ascii="Arial" w:hAnsi="Arial" w:cs="Arial"/>
          <w:sz w:val="22"/>
          <w:szCs w:val="22"/>
        </w:rPr>
        <w:t>appropriate school to fill it</w:t>
      </w:r>
      <w:r w:rsidRPr="00277940">
        <w:rPr>
          <w:rFonts w:ascii="Arial" w:hAnsi="Arial" w:cs="Arial"/>
          <w:sz w:val="22"/>
          <w:szCs w:val="22"/>
        </w:rPr>
        <w:t xml:space="preserve"> for a two-year term, subject to approval by the full senate.</w:t>
      </w:r>
    </w:p>
    <w:p w14:paraId="774865B7" w14:textId="77777777" w:rsidR="00C33E52" w:rsidRPr="00277940" w:rsidRDefault="00C33E52" w:rsidP="000078AE">
      <w:pPr>
        <w:pStyle w:val="ListParagraph"/>
        <w:numPr>
          <w:ilvl w:val="0"/>
          <w:numId w:val="6"/>
        </w:numPr>
        <w:rPr>
          <w:rFonts w:ascii="Arial" w:hAnsi="Arial" w:cs="Arial"/>
          <w:sz w:val="22"/>
          <w:szCs w:val="22"/>
        </w:rPr>
      </w:pPr>
      <w:r w:rsidRPr="00277940">
        <w:rPr>
          <w:rFonts w:ascii="Arial" w:hAnsi="Arial" w:cs="Arial"/>
          <w:sz w:val="22"/>
          <w:szCs w:val="22"/>
        </w:rPr>
        <w:t>Resignations</w:t>
      </w:r>
      <w:r w:rsidR="006204E6" w:rsidRPr="00277940">
        <w:rPr>
          <w:rFonts w:ascii="Arial" w:hAnsi="Arial" w:cs="Arial"/>
          <w:sz w:val="22"/>
          <w:szCs w:val="22"/>
        </w:rPr>
        <w:t>,</w:t>
      </w:r>
      <w:r w:rsidRPr="00277940">
        <w:rPr>
          <w:rFonts w:ascii="Arial" w:hAnsi="Arial" w:cs="Arial"/>
          <w:sz w:val="22"/>
          <w:szCs w:val="22"/>
        </w:rPr>
        <w:t xml:space="preserve"> </w:t>
      </w:r>
      <w:r w:rsidR="006204E6" w:rsidRPr="00277940">
        <w:rPr>
          <w:rFonts w:ascii="Arial" w:hAnsi="Arial" w:cs="Arial"/>
          <w:sz w:val="22"/>
          <w:szCs w:val="22"/>
        </w:rPr>
        <w:t xml:space="preserve">removal of </w:t>
      </w:r>
      <w:r w:rsidRPr="00277940">
        <w:rPr>
          <w:rFonts w:ascii="Arial" w:hAnsi="Arial" w:cs="Arial"/>
          <w:sz w:val="22"/>
          <w:szCs w:val="22"/>
        </w:rPr>
        <w:t>senators for non-participation</w:t>
      </w:r>
      <w:r w:rsidR="006204E6" w:rsidRPr="00277940">
        <w:rPr>
          <w:rFonts w:ascii="Arial" w:hAnsi="Arial" w:cs="Arial"/>
          <w:sz w:val="22"/>
          <w:szCs w:val="22"/>
        </w:rPr>
        <w:t>, and other vacancies that arise during a term</w:t>
      </w:r>
      <w:r w:rsidRPr="00277940">
        <w:rPr>
          <w:rFonts w:ascii="Arial" w:hAnsi="Arial" w:cs="Arial"/>
          <w:sz w:val="22"/>
          <w:szCs w:val="22"/>
        </w:rPr>
        <w:t xml:space="preserve">: Resignations </w:t>
      </w:r>
      <w:r w:rsidR="006204E6" w:rsidRPr="00277940">
        <w:rPr>
          <w:rFonts w:ascii="Arial" w:hAnsi="Arial" w:cs="Arial"/>
          <w:sz w:val="22"/>
          <w:szCs w:val="22"/>
        </w:rPr>
        <w:t xml:space="preserve">and the like </w:t>
      </w:r>
      <w:r w:rsidRPr="00277940">
        <w:rPr>
          <w:rFonts w:ascii="Arial" w:hAnsi="Arial" w:cs="Arial"/>
          <w:sz w:val="22"/>
          <w:szCs w:val="22"/>
        </w:rPr>
        <w:t>leave a term incomplete. The president, subject to approval by the full senate, may</w:t>
      </w:r>
      <w:r w:rsidR="006204E6" w:rsidRPr="00277940">
        <w:rPr>
          <w:rFonts w:ascii="Arial" w:hAnsi="Arial" w:cs="Arial"/>
          <w:sz w:val="22"/>
          <w:szCs w:val="22"/>
        </w:rPr>
        <w:t xml:space="preserve"> appoint a senator from the appropriate</w:t>
      </w:r>
      <w:r w:rsidRPr="00277940">
        <w:rPr>
          <w:rFonts w:ascii="Arial" w:hAnsi="Arial" w:cs="Arial"/>
          <w:sz w:val="22"/>
          <w:szCs w:val="22"/>
        </w:rPr>
        <w:t xml:space="preserve"> school to complete the remainder of the term.</w:t>
      </w:r>
    </w:p>
    <w:p w14:paraId="445423E7" w14:textId="5E6EE0F3" w:rsidR="00304B96" w:rsidRDefault="009A561E" w:rsidP="000078AE">
      <w:pPr>
        <w:pStyle w:val="ListParagraph"/>
        <w:numPr>
          <w:ilvl w:val="0"/>
          <w:numId w:val="6"/>
        </w:numPr>
        <w:rPr>
          <w:rFonts w:ascii="Arial" w:hAnsi="Arial" w:cs="Arial"/>
          <w:sz w:val="22"/>
          <w:szCs w:val="22"/>
        </w:rPr>
      </w:pPr>
      <w:r w:rsidRPr="00277940">
        <w:rPr>
          <w:rFonts w:ascii="Arial" w:hAnsi="Arial" w:cs="Arial"/>
          <w:sz w:val="22"/>
          <w:szCs w:val="22"/>
        </w:rPr>
        <w:t xml:space="preserve">Temporary replacements: </w:t>
      </w:r>
      <w:r w:rsidR="00ED0C40" w:rsidRPr="00F5533B">
        <w:rPr>
          <w:rFonts w:ascii="Arial" w:hAnsi="Arial" w:cs="Arial"/>
          <w:sz w:val="22"/>
          <w:szCs w:val="22"/>
        </w:rPr>
        <w:t>A senator may select a t</w:t>
      </w:r>
      <w:r w:rsidR="003D5F2B" w:rsidRPr="00F5533B">
        <w:rPr>
          <w:rFonts w:ascii="Arial" w:hAnsi="Arial" w:cs="Arial"/>
          <w:sz w:val="22"/>
          <w:szCs w:val="22"/>
        </w:rPr>
        <w:t>emporary</w:t>
      </w:r>
      <w:r w:rsidR="00ED0C40" w:rsidRPr="00F5533B">
        <w:rPr>
          <w:rFonts w:ascii="Arial" w:hAnsi="Arial" w:cs="Arial"/>
          <w:sz w:val="22"/>
          <w:szCs w:val="22"/>
        </w:rPr>
        <w:t xml:space="preserve"> replacement if he or she will miss more than two meetings in a semester. The replacement will have full voting ability during that semester and will step down from the role at the end of the semester.</w:t>
      </w:r>
      <w:r w:rsidR="00E818DF" w:rsidRPr="00F5533B">
        <w:rPr>
          <w:rFonts w:ascii="Arial" w:hAnsi="Arial" w:cs="Arial"/>
          <w:sz w:val="22"/>
          <w:szCs w:val="22"/>
        </w:rPr>
        <w:t xml:space="preserve">  </w:t>
      </w:r>
      <w:r w:rsidR="00E818DF" w:rsidRPr="001A605D">
        <w:rPr>
          <w:rFonts w:ascii="Arial" w:hAnsi="Arial" w:cs="Arial"/>
          <w:sz w:val="22"/>
          <w:szCs w:val="22"/>
        </w:rPr>
        <w:t xml:space="preserve">The primary senator with the conflict </w:t>
      </w:r>
      <w:r w:rsidR="00B01D4A" w:rsidRPr="001A605D">
        <w:rPr>
          <w:rFonts w:ascii="Arial" w:hAnsi="Arial" w:cs="Arial"/>
          <w:sz w:val="22"/>
          <w:szCs w:val="22"/>
        </w:rPr>
        <w:t>should</w:t>
      </w:r>
      <w:r w:rsidR="00E818DF" w:rsidRPr="001A605D">
        <w:rPr>
          <w:rFonts w:ascii="Arial" w:hAnsi="Arial" w:cs="Arial"/>
          <w:sz w:val="22"/>
          <w:szCs w:val="22"/>
        </w:rPr>
        <w:t xml:space="preserve"> inform the senate secretary/president no later than 24 hours before the replacement </w:t>
      </w:r>
      <w:r w:rsidR="0047033D" w:rsidRPr="001A605D">
        <w:rPr>
          <w:rFonts w:ascii="Arial" w:hAnsi="Arial" w:cs="Arial"/>
          <w:sz w:val="22"/>
          <w:szCs w:val="22"/>
        </w:rPr>
        <w:t>will attend the first meeting and provide the name of the replacement.</w:t>
      </w:r>
    </w:p>
    <w:p w14:paraId="3E1F3CBA" w14:textId="77777777" w:rsidR="00304B96" w:rsidRPr="00304B96" w:rsidRDefault="00304B96" w:rsidP="000078AE">
      <w:pPr>
        <w:contextualSpacing/>
        <w:rPr>
          <w:rFonts w:ascii="Arial" w:hAnsi="Arial" w:cs="Arial"/>
          <w:sz w:val="22"/>
          <w:szCs w:val="22"/>
        </w:rPr>
      </w:pPr>
    </w:p>
    <w:p w14:paraId="6F660763" w14:textId="23FC5613" w:rsidR="00C33E52" w:rsidRPr="006C31E5" w:rsidRDefault="00304B96" w:rsidP="000078AE">
      <w:pPr>
        <w:contextualSpacing/>
        <w:rPr>
          <w:rFonts w:ascii="Arial" w:hAnsi="Arial" w:cs="Arial"/>
          <w:sz w:val="22"/>
          <w:szCs w:val="22"/>
          <w:u w:val="single"/>
        </w:rPr>
      </w:pPr>
      <w:r w:rsidRPr="006C31E5">
        <w:rPr>
          <w:rFonts w:ascii="Arial" w:hAnsi="Arial" w:cs="Arial"/>
          <w:sz w:val="22"/>
          <w:szCs w:val="22"/>
          <w:u w:val="single"/>
        </w:rPr>
        <w:t>Duties</w:t>
      </w:r>
      <w:r w:rsidR="00B01D4A" w:rsidRPr="006C31E5">
        <w:rPr>
          <w:rFonts w:ascii="Arial" w:hAnsi="Arial" w:cs="Arial"/>
          <w:sz w:val="22"/>
          <w:szCs w:val="22"/>
          <w:u w:val="single"/>
        </w:rPr>
        <w:t xml:space="preserve"> of all Senators</w:t>
      </w:r>
    </w:p>
    <w:p w14:paraId="714ECD0A" w14:textId="529B149B" w:rsidR="00304B96" w:rsidRPr="006C31E5" w:rsidRDefault="00304B96" w:rsidP="000078AE">
      <w:pPr>
        <w:numPr>
          <w:ilvl w:val="0"/>
          <w:numId w:val="17"/>
        </w:numPr>
        <w:contextualSpacing/>
        <w:rPr>
          <w:rFonts w:ascii="Arial" w:hAnsi="Arial" w:cs="Arial"/>
          <w:sz w:val="22"/>
          <w:szCs w:val="22"/>
        </w:rPr>
      </w:pPr>
      <w:r w:rsidRPr="006C31E5">
        <w:rPr>
          <w:rFonts w:ascii="Arial" w:hAnsi="Arial" w:cs="Arial"/>
          <w:sz w:val="22"/>
          <w:szCs w:val="22"/>
        </w:rPr>
        <w:t xml:space="preserve">Communicate information from meetings with constituents. </w:t>
      </w:r>
      <w:r w:rsidR="006C31E5" w:rsidRPr="006C31E5">
        <w:rPr>
          <w:rFonts w:ascii="Arial" w:hAnsi="Arial" w:cs="Arial"/>
          <w:sz w:val="22"/>
          <w:szCs w:val="22"/>
        </w:rPr>
        <w:t xml:space="preserve"> </w:t>
      </w:r>
      <w:r w:rsidR="00B01D4A" w:rsidRPr="006C31E5">
        <w:rPr>
          <w:rFonts w:ascii="Arial" w:hAnsi="Arial" w:cs="Arial"/>
          <w:sz w:val="22"/>
          <w:szCs w:val="22"/>
        </w:rPr>
        <w:t xml:space="preserve">Communication mechanisms or processes </w:t>
      </w:r>
      <w:r w:rsidRPr="006C31E5">
        <w:rPr>
          <w:rFonts w:ascii="Arial" w:hAnsi="Arial" w:cs="Arial"/>
          <w:sz w:val="22"/>
          <w:szCs w:val="22"/>
        </w:rPr>
        <w:t>may differ</w:t>
      </w:r>
      <w:r w:rsidR="003336B5" w:rsidRPr="006C31E5">
        <w:rPr>
          <w:rFonts w:ascii="Arial" w:hAnsi="Arial" w:cs="Arial"/>
          <w:sz w:val="22"/>
          <w:szCs w:val="22"/>
        </w:rPr>
        <w:t xml:space="preserve"> between</w:t>
      </w:r>
      <w:r w:rsidRPr="006C31E5">
        <w:rPr>
          <w:rFonts w:ascii="Arial" w:hAnsi="Arial" w:cs="Arial"/>
          <w:sz w:val="22"/>
          <w:szCs w:val="22"/>
        </w:rPr>
        <w:t xml:space="preserve"> schools.</w:t>
      </w:r>
    </w:p>
    <w:p w14:paraId="771CF636" w14:textId="77777777" w:rsidR="00304B96" w:rsidRPr="006C31E5" w:rsidRDefault="00304B96" w:rsidP="000078AE">
      <w:pPr>
        <w:numPr>
          <w:ilvl w:val="0"/>
          <w:numId w:val="17"/>
        </w:numPr>
        <w:contextualSpacing/>
        <w:rPr>
          <w:rFonts w:ascii="Arial" w:hAnsi="Arial" w:cs="Arial"/>
          <w:sz w:val="22"/>
          <w:szCs w:val="22"/>
        </w:rPr>
      </w:pPr>
      <w:r w:rsidRPr="006C31E5">
        <w:rPr>
          <w:rFonts w:ascii="Arial" w:hAnsi="Arial" w:cs="Arial"/>
          <w:sz w:val="22"/>
          <w:szCs w:val="22"/>
        </w:rPr>
        <w:t>Communicate concerns of faculty with senate officers. Raised issues may become agenda items.</w:t>
      </w:r>
    </w:p>
    <w:p w14:paraId="07C0B799" w14:textId="2988B2E8" w:rsidR="007B6CC0" w:rsidRPr="006C31E5" w:rsidRDefault="007B6CC0" w:rsidP="000078AE">
      <w:pPr>
        <w:numPr>
          <w:ilvl w:val="0"/>
          <w:numId w:val="17"/>
        </w:numPr>
        <w:contextualSpacing/>
        <w:rPr>
          <w:rFonts w:ascii="Arial" w:hAnsi="Arial" w:cs="Arial"/>
          <w:sz w:val="22"/>
          <w:szCs w:val="22"/>
        </w:rPr>
      </w:pPr>
      <w:r w:rsidRPr="006C31E5">
        <w:rPr>
          <w:rFonts w:ascii="Arial" w:hAnsi="Arial" w:cs="Arial"/>
          <w:sz w:val="22"/>
          <w:szCs w:val="22"/>
        </w:rPr>
        <w:t xml:space="preserve">Prepare for meetings by reading posted </w:t>
      </w:r>
      <w:r w:rsidR="00D54806" w:rsidRPr="006C31E5">
        <w:rPr>
          <w:rFonts w:ascii="Arial" w:hAnsi="Arial" w:cs="Arial"/>
          <w:sz w:val="22"/>
          <w:szCs w:val="22"/>
        </w:rPr>
        <w:t>material</w:t>
      </w:r>
      <w:r w:rsidRPr="006C31E5">
        <w:rPr>
          <w:rFonts w:ascii="Arial" w:hAnsi="Arial" w:cs="Arial"/>
          <w:sz w:val="22"/>
          <w:szCs w:val="22"/>
        </w:rPr>
        <w:t xml:space="preserve">s </w:t>
      </w:r>
      <w:r w:rsidR="00F634AE" w:rsidRPr="006C31E5">
        <w:rPr>
          <w:rFonts w:ascii="Arial" w:hAnsi="Arial" w:cs="Arial"/>
          <w:sz w:val="22"/>
          <w:szCs w:val="22"/>
        </w:rPr>
        <w:t>in advance of</w:t>
      </w:r>
      <w:r w:rsidR="009712C3" w:rsidRPr="006C31E5">
        <w:rPr>
          <w:rFonts w:ascii="Arial" w:hAnsi="Arial" w:cs="Arial"/>
          <w:sz w:val="22"/>
          <w:szCs w:val="22"/>
        </w:rPr>
        <w:t xml:space="preserve"> the </w:t>
      </w:r>
      <w:r w:rsidR="00D54806" w:rsidRPr="006C31E5">
        <w:rPr>
          <w:rFonts w:ascii="Arial" w:hAnsi="Arial" w:cs="Arial"/>
          <w:sz w:val="22"/>
          <w:szCs w:val="22"/>
        </w:rPr>
        <w:t>meetings</w:t>
      </w:r>
      <w:r w:rsidR="00F634AE" w:rsidRPr="006C31E5">
        <w:rPr>
          <w:rFonts w:ascii="Arial" w:hAnsi="Arial" w:cs="Arial"/>
          <w:sz w:val="22"/>
          <w:szCs w:val="22"/>
        </w:rPr>
        <w:t>.</w:t>
      </w:r>
    </w:p>
    <w:p w14:paraId="2D1E5FF1" w14:textId="60F69510" w:rsidR="00304B96" w:rsidRPr="006C31E5" w:rsidRDefault="00304B96" w:rsidP="000078AE">
      <w:pPr>
        <w:numPr>
          <w:ilvl w:val="0"/>
          <w:numId w:val="17"/>
        </w:numPr>
        <w:contextualSpacing/>
        <w:rPr>
          <w:rFonts w:ascii="Arial" w:hAnsi="Arial" w:cs="Arial"/>
          <w:sz w:val="22"/>
          <w:szCs w:val="22"/>
        </w:rPr>
      </w:pPr>
      <w:r w:rsidRPr="006C31E5">
        <w:rPr>
          <w:rFonts w:ascii="Arial" w:hAnsi="Arial" w:cs="Arial"/>
          <w:sz w:val="22"/>
          <w:szCs w:val="22"/>
        </w:rPr>
        <w:t xml:space="preserve">Vote on </w:t>
      </w:r>
      <w:r w:rsidR="00770958" w:rsidRPr="006C31E5">
        <w:rPr>
          <w:rFonts w:ascii="Arial" w:hAnsi="Arial" w:cs="Arial"/>
          <w:sz w:val="22"/>
          <w:szCs w:val="22"/>
        </w:rPr>
        <w:t xml:space="preserve">various items </w:t>
      </w:r>
      <w:r w:rsidR="008C7147" w:rsidRPr="006C31E5">
        <w:rPr>
          <w:rFonts w:ascii="Arial" w:hAnsi="Arial" w:cs="Arial"/>
          <w:sz w:val="22"/>
          <w:szCs w:val="22"/>
        </w:rPr>
        <w:t>such as</w:t>
      </w:r>
      <w:r w:rsidR="00770958" w:rsidRPr="006C31E5">
        <w:rPr>
          <w:rFonts w:ascii="Arial" w:hAnsi="Arial" w:cs="Arial"/>
          <w:sz w:val="22"/>
          <w:szCs w:val="22"/>
        </w:rPr>
        <w:t xml:space="preserve"> </w:t>
      </w:r>
      <w:r w:rsidRPr="006C31E5">
        <w:rPr>
          <w:rFonts w:ascii="Arial" w:hAnsi="Arial" w:cs="Arial"/>
          <w:sz w:val="22"/>
          <w:szCs w:val="22"/>
        </w:rPr>
        <w:t>agenda items</w:t>
      </w:r>
      <w:r w:rsidR="008C7147" w:rsidRPr="006C31E5">
        <w:rPr>
          <w:rFonts w:ascii="Arial" w:hAnsi="Arial" w:cs="Arial"/>
          <w:sz w:val="22"/>
          <w:szCs w:val="22"/>
        </w:rPr>
        <w:t>, policies</w:t>
      </w:r>
      <w:r w:rsidRPr="006C31E5">
        <w:rPr>
          <w:rFonts w:ascii="Arial" w:hAnsi="Arial" w:cs="Arial"/>
          <w:sz w:val="22"/>
          <w:szCs w:val="22"/>
        </w:rPr>
        <w:t xml:space="preserve"> and resolutions. Voting may occur in person during meeting</w:t>
      </w:r>
      <w:r w:rsidR="002F18D4" w:rsidRPr="006C31E5">
        <w:rPr>
          <w:rFonts w:ascii="Arial" w:hAnsi="Arial" w:cs="Arial"/>
          <w:sz w:val="22"/>
          <w:szCs w:val="22"/>
        </w:rPr>
        <w:t>s</w:t>
      </w:r>
      <w:r w:rsidRPr="006C31E5">
        <w:rPr>
          <w:rFonts w:ascii="Arial" w:hAnsi="Arial" w:cs="Arial"/>
          <w:sz w:val="22"/>
          <w:szCs w:val="22"/>
        </w:rPr>
        <w:t xml:space="preserve"> or </w:t>
      </w:r>
      <w:r w:rsidR="00963645" w:rsidRPr="006C31E5">
        <w:rPr>
          <w:rFonts w:ascii="Arial" w:hAnsi="Arial" w:cs="Arial"/>
          <w:sz w:val="22"/>
          <w:szCs w:val="22"/>
        </w:rPr>
        <w:t xml:space="preserve">asynchronously </w:t>
      </w:r>
      <w:r w:rsidRPr="006C31E5">
        <w:rPr>
          <w:rFonts w:ascii="Arial" w:hAnsi="Arial" w:cs="Arial"/>
          <w:sz w:val="22"/>
          <w:szCs w:val="22"/>
        </w:rPr>
        <w:t xml:space="preserve">via </w:t>
      </w:r>
      <w:r w:rsidR="00BB7BCB" w:rsidRPr="006C31E5">
        <w:rPr>
          <w:rFonts w:ascii="Arial" w:hAnsi="Arial" w:cs="Arial"/>
          <w:sz w:val="22"/>
          <w:szCs w:val="22"/>
        </w:rPr>
        <w:t xml:space="preserve">the </w:t>
      </w:r>
      <w:r w:rsidR="008C7147" w:rsidRPr="006C31E5">
        <w:rPr>
          <w:rFonts w:ascii="Arial" w:hAnsi="Arial" w:cs="Arial"/>
          <w:sz w:val="22"/>
          <w:szCs w:val="22"/>
        </w:rPr>
        <w:t>learning management system (</w:t>
      </w:r>
      <w:r w:rsidR="00BB7BCB" w:rsidRPr="006C31E5">
        <w:rPr>
          <w:rFonts w:ascii="Arial" w:hAnsi="Arial" w:cs="Arial"/>
          <w:sz w:val="22"/>
          <w:szCs w:val="22"/>
        </w:rPr>
        <w:t>LMS</w:t>
      </w:r>
      <w:r w:rsidR="00BA2EBA" w:rsidRPr="006C31E5">
        <w:rPr>
          <w:rFonts w:ascii="Arial" w:hAnsi="Arial" w:cs="Arial"/>
          <w:sz w:val="22"/>
          <w:szCs w:val="22"/>
        </w:rPr>
        <w:t>)</w:t>
      </w:r>
      <w:r w:rsidRPr="006C31E5">
        <w:rPr>
          <w:rFonts w:ascii="Arial" w:hAnsi="Arial" w:cs="Arial"/>
          <w:sz w:val="22"/>
          <w:szCs w:val="22"/>
        </w:rPr>
        <w:t xml:space="preserve">. </w:t>
      </w:r>
    </w:p>
    <w:p w14:paraId="015370CE" w14:textId="77777777" w:rsidR="00304B96" w:rsidRPr="006C31E5" w:rsidRDefault="00304B96" w:rsidP="000078AE">
      <w:pPr>
        <w:numPr>
          <w:ilvl w:val="0"/>
          <w:numId w:val="17"/>
        </w:numPr>
        <w:contextualSpacing/>
        <w:rPr>
          <w:rFonts w:ascii="Arial" w:hAnsi="Arial" w:cs="Arial"/>
          <w:sz w:val="22"/>
          <w:szCs w:val="22"/>
        </w:rPr>
      </w:pPr>
      <w:r w:rsidRPr="006C31E5">
        <w:rPr>
          <w:rFonts w:ascii="Arial" w:hAnsi="Arial" w:cs="Arial"/>
          <w:sz w:val="22"/>
          <w:szCs w:val="22"/>
        </w:rPr>
        <w:t>Provide feedback when asked for input. This may include formal or informal polling of constituents.</w:t>
      </w:r>
    </w:p>
    <w:p w14:paraId="791B308D" w14:textId="77777777" w:rsidR="00304B96" w:rsidRPr="006C31E5" w:rsidRDefault="00304B96" w:rsidP="000078AE">
      <w:pPr>
        <w:numPr>
          <w:ilvl w:val="0"/>
          <w:numId w:val="17"/>
        </w:numPr>
        <w:contextualSpacing/>
        <w:rPr>
          <w:rFonts w:ascii="Arial" w:hAnsi="Arial" w:cs="Arial"/>
          <w:sz w:val="22"/>
          <w:szCs w:val="22"/>
        </w:rPr>
      </w:pPr>
      <w:r w:rsidRPr="006C31E5">
        <w:rPr>
          <w:rFonts w:ascii="Arial" w:hAnsi="Arial" w:cs="Arial"/>
          <w:sz w:val="22"/>
          <w:szCs w:val="22"/>
        </w:rPr>
        <w:t>Serve as good role-models of shared governance.</w:t>
      </w:r>
    </w:p>
    <w:p w14:paraId="3EE570E4" w14:textId="71CBBD06" w:rsidR="00BB3338" w:rsidRPr="006C31E5" w:rsidRDefault="00BB3338" w:rsidP="000078AE">
      <w:pPr>
        <w:numPr>
          <w:ilvl w:val="0"/>
          <w:numId w:val="17"/>
        </w:numPr>
        <w:contextualSpacing/>
        <w:rPr>
          <w:rFonts w:ascii="Arial" w:hAnsi="Arial" w:cs="Arial"/>
          <w:sz w:val="22"/>
          <w:szCs w:val="22"/>
        </w:rPr>
      </w:pPr>
      <w:r w:rsidRPr="006C31E5">
        <w:rPr>
          <w:rFonts w:ascii="Arial" w:hAnsi="Arial" w:cs="Arial"/>
          <w:sz w:val="22"/>
          <w:szCs w:val="22"/>
        </w:rPr>
        <w:t xml:space="preserve">Each senator should be on </w:t>
      </w:r>
      <w:r w:rsidR="00D86AA0" w:rsidRPr="006C31E5">
        <w:rPr>
          <w:rFonts w:ascii="Arial" w:hAnsi="Arial" w:cs="Arial"/>
          <w:sz w:val="22"/>
          <w:szCs w:val="22"/>
        </w:rPr>
        <w:t>no</w:t>
      </w:r>
      <w:r w:rsidR="007E679F" w:rsidRPr="006C31E5">
        <w:rPr>
          <w:rFonts w:ascii="Arial" w:hAnsi="Arial" w:cs="Arial"/>
          <w:sz w:val="22"/>
          <w:szCs w:val="22"/>
        </w:rPr>
        <w:t xml:space="preserve"> more than two standing committees but can </w:t>
      </w:r>
      <w:r w:rsidR="00655824" w:rsidRPr="006C31E5">
        <w:rPr>
          <w:rFonts w:ascii="Arial" w:hAnsi="Arial" w:cs="Arial"/>
          <w:sz w:val="22"/>
          <w:szCs w:val="22"/>
        </w:rPr>
        <w:t xml:space="preserve">serve additionally </w:t>
      </w:r>
      <w:r w:rsidR="007E679F" w:rsidRPr="006C31E5">
        <w:rPr>
          <w:rFonts w:ascii="Arial" w:hAnsi="Arial" w:cs="Arial"/>
          <w:sz w:val="22"/>
          <w:szCs w:val="22"/>
        </w:rPr>
        <w:t xml:space="preserve">on </w:t>
      </w:r>
      <w:r w:rsidR="00E367BB" w:rsidRPr="006C31E5">
        <w:rPr>
          <w:rFonts w:ascii="Arial" w:hAnsi="Arial" w:cs="Arial"/>
          <w:sz w:val="22"/>
          <w:szCs w:val="22"/>
        </w:rPr>
        <w:t xml:space="preserve">any number of </w:t>
      </w:r>
      <w:r w:rsidR="007E679F" w:rsidRPr="006C31E5">
        <w:rPr>
          <w:rFonts w:ascii="Arial" w:hAnsi="Arial" w:cs="Arial"/>
          <w:sz w:val="22"/>
          <w:szCs w:val="22"/>
        </w:rPr>
        <w:t xml:space="preserve">ad hoc </w:t>
      </w:r>
      <w:r w:rsidRPr="006C31E5">
        <w:rPr>
          <w:rFonts w:ascii="Arial" w:hAnsi="Arial" w:cs="Arial"/>
          <w:sz w:val="22"/>
          <w:szCs w:val="22"/>
        </w:rPr>
        <w:t>committees.</w:t>
      </w:r>
    </w:p>
    <w:p w14:paraId="0328A9A8" w14:textId="5FDF25F4" w:rsidR="00BB3338" w:rsidRPr="006C31E5" w:rsidRDefault="00B716DD" w:rsidP="000078AE">
      <w:pPr>
        <w:numPr>
          <w:ilvl w:val="0"/>
          <w:numId w:val="17"/>
        </w:numPr>
        <w:contextualSpacing/>
        <w:rPr>
          <w:rFonts w:ascii="Arial" w:hAnsi="Arial" w:cs="Arial"/>
          <w:sz w:val="22"/>
          <w:szCs w:val="22"/>
        </w:rPr>
      </w:pPr>
      <w:r w:rsidRPr="006C31E5">
        <w:rPr>
          <w:rFonts w:ascii="Arial" w:hAnsi="Arial" w:cs="Arial"/>
          <w:sz w:val="22"/>
          <w:szCs w:val="22"/>
        </w:rPr>
        <w:t>Senators may be asked to participate in committees affiliated with</w:t>
      </w:r>
      <w:r w:rsidR="00BB3338" w:rsidRPr="006C31E5">
        <w:rPr>
          <w:rFonts w:ascii="Arial" w:hAnsi="Arial" w:cs="Arial"/>
          <w:sz w:val="22"/>
          <w:szCs w:val="22"/>
        </w:rPr>
        <w:t xml:space="preserve"> Academic Affairs </w:t>
      </w:r>
      <w:r w:rsidR="0012712D" w:rsidRPr="006C31E5">
        <w:rPr>
          <w:rFonts w:ascii="Arial" w:hAnsi="Arial" w:cs="Arial"/>
          <w:sz w:val="22"/>
          <w:szCs w:val="22"/>
        </w:rPr>
        <w:t>as</w:t>
      </w:r>
      <w:r w:rsidR="00BB3338" w:rsidRPr="006C31E5">
        <w:rPr>
          <w:rFonts w:ascii="Arial" w:hAnsi="Arial" w:cs="Arial"/>
          <w:sz w:val="22"/>
          <w:szCs w:val="22"/>
        </w:rPr>
        <w:t xml:space="preserve"> a representative </w:t>
      </w:r>
      <w:r w:rsidR="0012712D" w:rsidRPr="006C31E5">
        <w:rPr>
          <w:rFonts w:ascii="Arial" w:hAnsi="Arial" w:cs="Arial"/>
          <w:sz w:val="22"/>
          <w:szCs w:val="22"/>
        </w:rPr>
        <w:t>voice for the f</w:t>
      </w:r>
      <w:r w:rsidR="00BB3338" w:rsidRPr="006C31E5">
        <w:rPr>
          <w:rFonts w:ascii="Arial" w:hAnsi="Arial" w:cs="Arial"/>
          <w:sz w:val="22"/>
          <w:szCs w:val="22"/>
        </w:rPr>
        <w:t xml:space="preserve">aculty </w:t>
      </w:r>
      <w:r w:rsidR="0012712D" w:rsidRPr="006C31E5">
        <w:rPr>
          <w:rFonts w:ascii="Arial" w:hAnsi="Arial" w:cs="Arial"/>
          <w:sz w:val="22"/>
          <w:szCs w:val="22"/>
        </w:rPr>
        <w:t>s</w:t>
      </w:r>
      <w:r w:rsidR="00BB3338" w:rsidRPr="006C31E5">
        <w:rPr>
          <w:rFonts w:ascii="Arial" w:hAnsi="Arial" w:cs="Arial"/>
          <w:sz w:val="22"/>
          <w:szCs w:val="22"/>
        </w:rPr>
        <w:t xml:space="preserve">enate. </w:t>
      </w:r>
      <w:r w:rsidR="00923B94" w:rsidRPr="006C31E5">
        <w:rPr>
          <w:rFonts w:ascii="Arial" w:hAnsi="Arial" w:cs="Arial"/>
          <w:sz w:val="22"/>
          <w:szCs w:val="22"/>
        </w:rPr>
        <w:t xml:space="preserve"> This advances shared governance.</w:t>
      </w:r>
    </w:p>
    <w:p w14:paraId="4A0148CE" w14:textId="739850D3" w:rsidR="00BB3338" w:rsidRPr="006C31E5" w:rsidRDefault="00BB3338" w:rsidP="000078AE">
      <w:pPr>
        <w:numPr>
          <w:ilvl w:val="1"/>
          <w:numId w:val="17"/>
        </w:numPr>
        <w:contextualSpacing/>
        <w:rPr>
          <w:rFonts w:ascii="Arial" w:hAnsi="Arial" w:cs="Arial"/>
          <w:sz w:val="22"/>
          <w:szCs w:val="22"/>
        </w:rPr>
      </w:pPr>
      <w:r w:rsidRPr="006C31E5">
        <w:rPr>
          <w:rFonts w:ascii="Arial" w:hAnsi="Arial" w:cs="Arial"/>
          <w:sz w:val="22"/>
          <w:szCs w:val="22"/>
        </w:rPr>
        <w:t xml:space="preserve">Senate appointees to </w:t>
      </w:r>
      <w:r w:rsidR="00DF4E88" w:rsidRPr="006C31E5">
        <w:rPr>
          <w:rFonts w:ascii="Arial" w:hAnsi="Arial" w:cs="Arial"/>
          <w:sz w:val="22"/>
          <w:szCs w:val="22"/>
        </w:rPr>
        <w:t xml:space="preserve">these </w:t>
      </w:r>
      <w:r w:rsidRPr="006C31E5">
        <w:rPr>
          <w:rFonts w:ascii="Arial" w:hAnsi="Arial" w:cs="Arial"/>
          <w:sz w:val="22"/>
          <w:szCs w:val="22"/>
        </w:rPr>
        <w:t xml:space="preserve">committees should serve to represent the entire faculty on these committees. </w:t>
      </w:r>
    </w:p>
    <w:p w14:paraId="2E52D836" w14:textId="77777777" w:rsidR="00BB3338" w:rsidRPr="006C31E5" w:rsidRDefault="00BB3338" w:rsidP="000078AE">
      <w:pPr>
        <w:numPr>
          <w:ilvl w:val="1"/>
          <w:numId w:val="17"/>
        </w:numPr>
        <w:contextualSpacing/>
        <w:rPr>
          <w:rFonts w:ascii="Arial" w:hAnsi="Arial" w:cs="Arial"/>
          <w:sz w:val="22"/>
          <w:szCs w:val="22"/>
        </w:rPr>
      </w:pPr>
      <w:r w:rsidRPr="006C31E5">
        <w:rPr>
          <w:rFonts w:ascii="Arial" w:hAnsi="Arial" w:cs="Arial"/>
          <w:sz w:val="22"/>
          <w:szCs w:val="22"/>
        </w:rPr>
        <w:t>Senators should report important developments from these committees to the senate officers so that any faculty related changes can be communicated.</w:t>
      </w:r>
    </w:p>
    <w:p w14:paraId="38364B37" w14:textId="77777777" w:rsidR="00C33E52" w:rsidRPr="00F5533B" w:rsidRDefault="00C33E52" w:rsidP="000078AE">
      <w:pPr>
        <w:contextualSpacing/>
        <w:rPr>
          <w:rFonts w:ascii="Arial" w:hAnsi="Arial" w:cs="Arial"/>
          <w:sz w:val="22"/>
          <w:szCs w:val="22"/>
        </w:rPr>
      </w:pPr>
    </w:p>
    <w:p w14:paraId="15F04657" w14:textId="77777777" w:rsidR="00FA5690" w:rsidRPr="00F5533B" w:rsidRDefault="00FA5690" w:rsidP="000078AE">
      <w:pPr>
        <w:contextualSpacing/>
        <w:rPr>
          <w:rFonts w:ascii="Arial" w:hAnsi="Arial" w:cs="Arial"/>
          <w:i/>
          <w:sz w:val="22"/>
          <w:szCs w:val="22"/>
        </w:rPr>
      </w:pPr>
      <w:r w:rsidRPr="00F5533B">
        <w:rPr>
          <w:rFonts w:ascii="Arial" w:hAnsi="Arial" w:cs="Arial"/>
          <w:i/>
          <w:sz w:val="22"/>
          <w:szCs w:val="22"/>
        </w:rPr>
        <w:t>Officers</w:t>
      </w:r>
    </w:p>
    <w:p w14:paraId="1BCCC1D0" w14:textId="77777777" w:rsidR="009A561E" w:rsidRPr="00F5533B" w:rsidRDefault="009A561E" w:rsidP="000078AE">
      <w:pPr>
        <w:contextualSpacing/>
        <w:rPr>
          <w:rFonts w:ascii="Arial" w:hAnsi="Arial" w:cs="Arial"/>
          <w:sz w:val="22"/>
          <w:szCs w:val="22"/>
          <w:u w:val="single"/>
        </w:rPr>
      </w:pPr>
      <w:r w:rsidRPr="00F5533B">
        <w:rPr>
          <w:rFonts w:ascii="Arial" w:hAnsi="Arial" w:cs="Arial"/>
          <w:sz w:val="22"/>
          <w:szCs w:val="22"/>
          <w:u w:val="single"/>
        </w:rPr>
        <w:t>Key Points</w:t>
      </w:r>
    </w:p>
    <w:p w14:paraId="19341119" w14:textId="77777777" w:rsidR="009A561E" w:rsidRPr="00F5533B" w:rsidRDefault="009A561E" w:rsidP="000078AE">
      <w:pPr>
        <w:ind w:left="720"/>
        <w:contextualSpacing/>
        <w:rPr>
          <w:rFonts w:ascii="Arial" w:hAnsi="Arial" w:cs="Arial"/>
          <w:sz w:val="22"/>
          <w:szCs w:val="22"/>
        </w:rPr>
      </w:pPr>
      <w:r w:rsidRPr="00F5533B">
        <w:rPr>
          <w:rFonts w:ascii="Arial" w:hAnsi="Arial" w:cs="Arial"/>
          <w:sz w:val="22"/>
          <w:szCs w:val="22"/>
        </w:rPr>
        <w:lastRenderedPageBreak/>
        <w:t>Elections: Officers are elected during the first regular meeting of the Faculty Senate each academic year. They take office on July 1 of the following year.</w:t>
      </w:r>
    </w:p>
    <w:p w14:paraId="7D8098F6" w14:textId="78DCC89B" w:rsidR="009A561E" w:rsidRDefault="009A561E" w:rsidP="000078AE">
      <w:pPr>
        <w:ind w:left="720"/>
        <w:contextualSpacing/>
        <w:rPr>
          <w:rFonts w:ascii="Arial" w:hAnsi="Arial" w:cs="Arial"/>
          <w:sz w:val="22"/>
          <w:szCs w:val="22"/>
        </w:rPr>
      </w:pPr>
      <w:r w:rsidRPr="00F5533B">
        <w:rPr>
          <w:rFonts w:ascii="Arial" w:hAnsi="Arial" w:cs="Arial"/>
          <w:sz w:val="22"/>
          <w:szCs w:val="22"/>
        </w:rPr>
        <w:t>Replacement: When an officer resigns, passes away, or is otherwise unable to fulfill the duties of his or her position, a replacement will be chosen by the Faculty Senate.</w:t>
      </w:r>
    </w:p>
    <w:p w14:paraId="71011A23" w14:textId="7E8513B2" w:rsidR="00C06D38" w:rsidRPr="00F5533B" w:rsidRDefault="00C06D38" w:rsidP="000078AE">
      <w:pPr>
        <w:ind w:left="720"/>
        <w:contextualSpacing/>
        <w:rPr>
          <w:rFonts w:ascii="Arial" w:hAnsi="Arial" w:cs="Arial"/>
          <w:sz w:val="22"/>
          <w:szCs w:val="22"/>
        </w:rPr>
      </w:pPr>
      <w:r w:rsidRPr="0019668A">
        <w:rPr>
          <w:rFonts w:ascii="Arial" w:hAnsi="Arial" w:cs="Arial"/>
          <w:sz w:val="22"/>
          <w:szCs w:val="22"/>
        </w:rPr>
        <w:t>Meetings: any officer that presides at</w:t>
      </w:r>
      <w:r w:rsidR="00CF5ABF" w:rsidRPr="0019668A">
        <w:rPr>
          <w:rFonts w:ascii="Arial" w:hAnsi="Arial" w:cs="Arial"/>
          <w:sz w:val="22"/>
          <w:szCs w:val="22"/>
        </w:rPr>
        <w:t>/for</w:t>
      </w:r>
      <w:r w:rsidRPr="0019668A">
        <w:rPr>
          <w:rFonts w:ascii="Arial" w:hAnsi="Arial" w:cs="Arial"/>
          <w:sz w:val="22"/>
          <w:szCs w:val="22"/>
        </w:rPr>
        <w:t xml:space="preserve"> a meeting can only vote to break a </w:t>
      </w:r>
      <w:r w:rsidR="008C5050" w:rsidRPr="0019668A">
        <w:rPr>
          <w:rFonts w:ascii="Arial" w:hAnsi="Arial" w:cs="Arial"/>
          <w:sz w:val="22"/>
          <w:szCs w:val="22"/>
        </w:rPr>
        <w:t>tie;</w:t>
      </w:r>
      <w:r w:rsidRPr="0019668A">
        <w:rPr>
          <w:rFonts w:ascii="Arial" w:hAnsi="Arial" w:cs="Arial"/>
          <w:sz w:val="22"/>
          <w:szCs w:val="22"/>
        </w:rPr>
        <w:t xml:space="preserve"> all other officers may vote.</w:t>
      </w:r>
    </w:p>
    <w:p w14:paraId="49790E00" w14:textId="77777777" w:rsidR="009A561E" w:rsidRPr="00F5533B" w:rsidRDefault="009A561E" w:rsidP="000078AE">
      <w:pPr>
        <w:contextualSpacing/>
        <w:rPr>
          <w:rFonts w:ascii="Arial" w:hAnsi="Arial" w:cs="Arial"/>
          <w:sz w:val="22"/>
          <w:szCs w:val="22"/>
          <w:u w:val="single"/>
        </w:rPr>
      </w:pPr>
    </w:p>
    <w:p w14:paraId="441B00EC" w14:textId="73F2DEC0" w:rsidR="009A561E" w:rsidRPr="00F5533B" w:rsidRDefault="009A561E" w:rsidP="000078AE">
      <w:pPr>
        <w:contextualSpacing/>
        <w:rPr>
          <w:rFonts w:ascii="Arial" w:hAnsi="Arial" w:cs="Arial"/>
          <w:sz w:val="22"/>
          <w:szCs w:val="22"/>
          <w:u w:val="single"/>
        </w:rPr>
      </w:pPr>
      <w:r w:rsidRPr="00F5533B">
        <w:rPr>
          <w:rFonts w:ascii="Arial" w:hAnsi="Arial" w:cs="Arial"/>
          <w:sz w:val="22"/>
          <w:szCs w:val="22"/>
          <w:u w:val="single"/>
        </w:rPr>
        <w:t>The Position</w:t>
      </w:r>
      <w:r w:rsidR="00701979" w:rsidRPr="00F5533B">
        <w:rPr>
          <w:rFonts w:ascii="Arial" w:hAnsi="Arial" w:cs="Arial"/>
          <w:sz w:val="22"/>
          <w:szCs w:val="22"/>
          <w:u w:val="single"/>
        </w:rPr>
        <w:t>s</w:t>
      </w:r>
    </w:p>
    <w:p w14:paraId="5AFF3F4A" w14:textId="77777777" w:rsidR="00FA5690" w:rsidRPr="00F5533B" w:rsidRDefault="00FA5690" w:rsidP="000078AE">
      <w:pPr>
        <w:ind w:left="720"/>
        <w:contextualSpacing/>
        <w:rPr>
          <w:rFonts w:ascii="Arial" w:hAnsi="Arial" w:cs="Arial"/>
          <w:i/>
          <w:sz w:val="22"/>
          <w:szCs w:val="22"/>
        </w:rPr>
      </w:pPr>
      <w:r w:rsidRPr="00F5533B">
        <w:rPr>
          <w:rFonts w:ascii="Arial" w:hAnsi="Arial" w:cs="Arial"/>
          <w:i/>
          <w:sz w:val="22"/>
          <w:szCs w:val="22"/>
        </w:rPr>
        <w:t>Past President</w:t>
      </w:r>
    </w:p>
    <w:p w14:paraId="0D2BE6C2" w14:textId="77777777" w:rsidR="00C741F9" w:rsidRPr="00F5533B" w:rsidRDefault="00BC38A4" w:rsidP="000078AE">
      <w:pPr>
        <w:ind w:left="1440"/>
        <w:contextualSpacing/>
        <w:rPr>
          <w:rFonts w:ascii="Arial" w:hAnsi="Arial" w:cs="Arial"/>
          <w:sz w:val="22"/>
          <w:szCs w:val="22"/>
        </w:rPr>
      </w:pPr>
      <w:r w:rsidRPr="00F5533B">
        <w:rPr>
          <w:rFonts w:ascii="Arial" w:hAnsi="Arial" w:cs="Arial"/>
          <w:sz w:val="22"/>
          <w:szCs w:val="22"/>
        </w:rPr>
        <w:t>Definition:</w:t>
      </w:r>
      <w:r w:rsidR="00ED0C40" w:rsidRPr="00F5533B">
        <w:rPr>
          <w:rFonts w:ascii="Arial" w:hAnsi="Arial" w:cs="Arial"/>
          <w:sz w:val="22"/>
          <w:szCs w:val="22"/>
        </w:rPr>
        <w:t xml:space="preserve"> The former president whose term expired upon the accession of the sitting president.</w:t>
      </w:r>
    </w:p>
    <w:p w14:paraId="68405107" w14:textId="77777777" w:rsidR="00ED0C40" w:rsidRPr="00F5533B" w:rsidRDefault="00ED0C40" w:rsidP="000078AE">
      <w:pPr>
        <w:ind w:left="1440"/>
        <w:contextualSpacing/>
        <w:rPr>
          <w:rFonts w:ascii="Arial" w:hAnsi="Arial" w:cs="Arial"/>
          <w:sz w:val="22"/>
          <w:szCs w:val="22"/>
        </w:rPr>
      </w:pPr>
      <w:r w:rsidRPr="00F5533B">
        <w:rPr>
          <w:rFonts w:ascii="Arial" w:hAnsi="Arial" w:cs="Arial"/>
          <w:sz w:val="22"/>
          <w:szCs w:val="22"/>
        </w:rPr>
        <w:t>Key responsibilities:</w:t>
      </w:r>
    </w:p>
    <w:p w14:paraId="06716E5C" w14:textId="77777777" w:rsidR="00ED0C40" w:rsidRPr="00F5533B" w:rsidRDefault="00ED0C40" w:rsidP="000078AE">
      <w:pPr>
        <w:pStyle w:val="ListParagraph"/>
        <w:numPr>
          <w:ilvl w:val="0"/>
          <w:numId w:val="12"/>
        </w:numPr>
        <w:ind w:left="2160"/>
        <w:rPr>
          <w:rFonts w:ascii="Arial" w:hAnsi="Arial" w:cs="Arial"/>
          <w:sz w:val="22"/>
          <w:szCs w:val="22"/>
        </w:rPr>
      </w:pPr>
      <w:r w:rsidRPr="00F5533B">
        <w:rPr>
          <w:rFonts w:ascii="Arial" w:hAnsi="Arial" w:cs="Arial"/>
          <w:b/>
          <w:sz w:val="22"/>
          <w:szCs w:val="22"/>
        </w:rPr>
        <w:t>Advise</w:t>
      </w:r>
      <w:r w:rsidR="006204E6" w:rsidRPr="00F5533B">
        <w:rPr>
          <w:rFonts w:ascii="Arial" w:hAnsi="Arial" w:cs="Arial"/>
          <w:sz w:val="22"/>
          <w:szCs w:val="22"/>
        </w:rPr>
        <w:t xml:space="preserve"> the sitting P</w:t>
      </w:r>
      <w:r w:rsidRPr="00F5533B">
        <w:rPr>
          <w:rFonts w:ascii="Arial" w:hAnsi="Arial" w:cs="Arial"/>
          <w:sz w:val="22"/>
          <w:szCs w:val="22"/>
        </w:rPr>
        <w:t>resident.</w:t>
      </w:r>
    </w:p>
    <w:p w14:paraId="48A379B7" w14:textId="77777777" w:rsidR="00ED0C40" w:rsidRPr="00F5533B" w:rsidRDefault="00ED0C40" w:rsidP="000078AE">
      <w:pPr>
        <w:pStyle w:val="ListParagraph"/>
        <w:numPr>
          <w:ilvl w:val="0"/>
          <w:numId w:val="12"/>
        </w:numPr>
        <w:ind w:left="2160"/>
        <w:rPr>
          <w:rFonts w:ascii="Arial" w:hAnsi="Arial" w:cs="Arial"/>
          <w:sz w:val="22"/>
          <w:szCs w:val="22"/>
        </w:rPr>
      </w:pPr>
      <w:r w:rsidRPr="00F5533B">
        <w:rPr>
          <w:rFonts w:ascii="Arial" w:hAnsi="Arial" w:cs="Arial"/>
          <w:b/>
          <w:sz w:val="22"/>
          <w:szCs w:val="22"/>
        </w:rPr>
        <w:t xml:space="preserve">Assist </w:t>
      </w:r>
      <w:r w:rsidRPr="00F5533B">
        <w:rPr>
          <w:rFonts w:ascii="Arial" w:hAnsi="Arial" w:cs="Arial"/>
          <w:sz w:val="22"/>
          <w:szCs w:val="22"/>
        </w:rPr>
        <w:t>the other officers as needed.</w:t>
      </w:r>
    </w:p>
    <w:p w14:paraId="42814775" w14:textId="77777777" w:rsidR="00ED0C40" w:rsidRPr="00F5533B" w:rsidRDefault="00ED0C40" w:rsidP="000078AE">
      <w:pPr>
        <w:pStyle w:val="ListParagraph"/>
        <w:numPr>
          <w:ilvl w:val="0"/>
          <w:numId w:val="11"/>
        </w:numPr>
        <w:ind w:left="2160"/>
        <w:rPr>
          <w:rFonts w:ascii="Arial" w:hAnsi="Arial" w:cs="Arial"/>
          <w:sz w:val="22"/>
          <w:szCs w:val="22"/>
        </w:rPr>
      </w:pPr>
      <w:r w:rsidRPr="00F5533B">
        <w:rPr>
          <w:rFonts w:ascii="Arial" w:hAnsi="Arial" w:cs="Arial"/>
          <w:b/>
          <w:sz w:val="22"/>
          <w:szCs w:val="22"/>
        </w:rPr>
        <w:t xml:space="preserve">Attend all events at which the rest of the </w:t>
      </w:r>
      <w:r w:rsidR="006204E6" w:rsidRPr="00F5533B">
        <w:rPr>
          <w:rFonts w:ascii="Arial" w:hAnsi="Arial" w:cs="Arial"/>
          <w:b/>
          <w:sz w:val="22"/>
          <w:szCs w:val="22"/>
        </w:rPr>
        <w:t>Executive C</w:t>
      </w:r>
      <w:r w:rsidRPr="00F5533B">
        <w:rPr>
          <w:rFonts w:ascii="Arial" w:hAnsi="Arial" w:cs="Arial"/>
          <w:b/>
          <w:sz w:val="22"/>
          <w:szCs w:val="22"/>
        </w:rPr>
        <w:t>ommittee will be present</w:t>
      </w:r>
      <w:r w:rsidRPr="00F5533B">
        <w:rPr>
          <w:rFonts w:ascii="Arial" w:hAnsi="Arial" w:cs="Arial"/>
          <w:sz w:val="22"/>
          <w:szCs w:val="22"/>
        </w:rPr>
        <w:t>, with the goal of contributing as needed but also learning about the functioning of the university and the senate’s role in it.</w:t>
      </w:r>
    </w:p>
    <w:p w14:paraId="749F3582" w14:textId="77777777" w:rsidR="00ED0C40" w:rsidRPr="00F5533B" w:rsidRDefault="00ED0C40" w:rsidP="000078AE">
      <w:pPr>
        <w:ind w:left="720"/>
        <w:contextualSpacing/>
        <w:rPr>
          <w:rFonts w:ascii="Arial" w:hAnsi="Arial" w:cs="Arial"/>
          <w:sz w:val="22"/>
          <w:szCs w:val="22"/>
        </w:rPr>
      </w:pPr>
    </w:p>
    <w:p w14:paraId="1AD4AC8C" w14:textId="77777777" w:rsidR="00FA5690" w:rsidRPr="00F5533B" w:rsidRDefault="00FA5690" w:rsidP="000078AE">
      <w:pPr>
        <w:ind w:left="720"/>
        <w:contextualSpacing/>
        <w:rPr>
          <w:rFonts w:ascii="Arial" w:hAnsi="Arial" w:cs="Arial"/>
          <w:i/>
          <w:sz w:val="22"/>
          <w:szCs w:val="22"/>
        </w:rPr>
      </w:pPr>
      <w:r w:rsidRPr="00F5533B">
        <w:rPr>
          <w:rFonts w:ascii="Arial" w:hAnsi="Arial" w:cs="Arial"/>
          <w:i/>
          <w:sz w:val="22"/>
          <w:szCs w:val="22"/>
        </w:rPr>
        <w:t>President</w:t>
      </w:r>
    </w:p>
    <w:p w14:paraId="6BEC351F" w14:textId="77777777" w:rsidR="00BC38A4" w:rsidRPr="00F5533B" w:rsidRDefault="00BC38A4" w:rsidP="000078AE">
      <w:pPr>
        <w:ind w:left="1440"/>
        <w:contextualSpacing/>
        <w:rPr>
          <w:rFonts w:ascii="Arial" w:hAnsi="Arial" w:cs="Arial"/>
          <w:sz w:val="22"/>
          <w:szCs w:val="22"/>
        </w:rPr>
      </w:pPr>
      <w:r w:rsidRPr="00F5533B">
        <w:rPr>
          <w:rFonts w:ascii="Arial" w:hAnsi="Arial" w:cs="Arial"/>
          <w:sz w:val="22"/>
          <w:szCs w:val="22"/>
        </w:rPr>
        <w:t>Definition:</w:t>
      </w:r>
      <w:r w:rsidR="006204E6" w:rsidRPr="00F5533B">
        <w:rPr>
          <w:rFonts w:ascii="Arial" w:hAnsi="Arial" w:cs="Arial"/>
          <w:sz w:val="22"/>
          <w:szCs w:val="22"/>
        </w:rPr>
        <w:t xml:space="preserve"> The presiding officer of the Faculty Senate.</w:t>
      </w:r>
    </w:p>
    <w:p w14:paraId="5FBEE44A" w14:textId="77777777" w:rsidR="00572EA9" w:rsidRPr="00F5533B" w:rsidRDefault="00572EA9" w:rsidP="000078AE">
      <w:pPr>
        <w:ind w:left="1440"/>
        <w:contextualSpacing/>
        <w:rPr>
          <w:rFonts w:ascii="Arial" w:hAnsi="Arial" w:cs="Arial"/>
          <w:sz w:val="22"/>
          <w:szCs w:val="22"/>
        </w:rPr>
      </w:pPr>
      <w:r w:rsidRPr="00F5533B">
        <w:rPr>
          <w:rFonts w:ascii="Arial" w:hAnsi="Arial" w:cs="Arial"/>
          <w:sz w:val="22"/>
          <w:szCs w:val="22"/>
        </w:rPr>
        <w:t>Votes and Voting:</w:t>
      </w:r>
    </w:p>
    <w:p w14:paraId="3948D8CE" w14:textId="77777777" w:rsidR="00572EA9" w:rsidRPr="00F5533B" w:rsidRDefault="00572EA9" w:rsidP="000078AE">
      <w:pPr>
        <w:pStyle w:val="ListParagraph"/>
        <w:numPr>
          <w:ilvl w:val="0"/>
          <w:numId w:val="8"/>
        </w:numPr>
        <w:ind w:left="2160"/>
        <w:rPr>
          <w:rFonts w:ascii="Arial" w:hAnsi="Arial" w:cs="Arial"/>
          <w:sz w:val="22"/>
          <w:szCs w:val="22"/>
        </w:rPr>
      </w:pPr>
      <w:r w:rsidRPr="00F5533B">
        <w:rPr>
          <w:rFonts w:ascii="Arial" w:hAnsi="Arial" w:cs="Arial"/>
          <w:sz w:val="22"/>
          <w:szCs w:val="22"/>
        </w:rPr>
        <w:t>Does not vote except in the case of ties.</w:t>
      </w:r>
    </w:p>
    <w:p w14:paraId="5DF171D3" w14:textId="77777777" w:rsidR="00302F54" w:rsidRPr="00F5533B" w:rsidRDefault="00302F54" w:rsidP="000078AE">
      <w:pPr>
        <w:ind w:left="1440"/>
        <w:contextualSpacing/>
        <w:rPr>
          <w:rFonts w:ascii="Arial" w:hAnsi="Arial" w:cs="Arial"/>
          <w:sz w:val="22"/>
          <w:szCs w:val="22"/>
        </w:rPr>
      </w:pPr>
      <w:r w:rsidRPr="00F5533B">
        <w:rPr>
          <w:rFonts w:ascii="Arial" w:hAnsi="Arial" w:cs="Arial"/>
          <w:sz w:val="22"/>
          <w:szCs w:val="22"/>
        </w:rPr>
        <w:t xml:space="preserve">Key </w:t>
      </w:r>
      <w:r w:rsidR="00DC6FBF" w:rsidRPr="00F5533B">
        <w:rPr>
          <w:rFonts w:ascii="Arial" w:hAnsi="Arial" w:cs="Arial"/>
          <w:sz w:val="22"/>
          <w:szCs w:val="22"/>
        </w:rPr>
        <w:t>tasks</w:t>
      </w:r>
      <w:r w:rsidRPr="00F5533B">
        <w:rPr>
          <w:rFonts w:ascii="Arial" w:hAnsi="Arial" w:cs="Arial"/>
          <w:sz w:val="22"/>
          <w:szCs w:val="22"/>
        </w:rPr>
        <w:t>:</w:t>
      </w:r>
    </w:p>
    <w:p w14:paraId="12A8918F" w14:textId="7DDEB491" w:rsidR="00FA5690" w:rsidRPr="00F5533B" w:rsidRDefault="00302F54" w:rsidP="000078AE">
      <w:pPr>
        <w:pStyle w:val="ListParagraph"/>
        <w:numPr>
          <w:ilvl w:val="0"/>
          <w:numId w:val="11"/>
        </w:numPr>
        <w:ind w:left="2160"/>
        <w:rPr>
          <w:rFonts w:ascii="Arial" w:hAnsi="Arial" w:cs="Arial"/>
          <w:sz w:val="22"/>
          <w:szCs w:val="22"/>
        </w:rPr>
      </w:pPr>
      <w:r w:rsidRPr="00F5533B">
        <w:rPr>
          <w:rFonts w:ascii="Arial" w:hAnsi="Arial" w:cs="Arial"/>
          <w:b/>
          <w:sz w:val="22"/>
          <w:szCs w:val="22"/>
        </w:rPr>
        <w:t xml:space="preserve">Keep in touch with the faculty and </w:t>
      </w:r>
      <w:r w:rsidR="009662FD" w:rsidRPr="00F5533B">
        <w:rPr>
          <w:rFonts w:ascii="Arial" w:hAnsi="Arial" w:cs="Arial"/>
          <w:b/>
          <w:sz w:val="22"/>
          <w:szCs w:val="22"/>
        </w:rPr>
        <w:t xml:space="preserve">represent </w:t>
      </w:r>
      <w:r w:rsidRPr="00F5533B">
        <w:rPr>
          <w:rFonts w:ascii="Arial" w:hAnsi="Arial" w:cs="Arial"/>
          <w:b/>
          <w:sz w:val="22"/>
          <w:szCs w:val="22"/>
        </w:rPr>
        <w:t>their concerns</w:t>
      </w:r>
      <w:r w:rsidR="00C741F9" w:rsidRPr="00F5533B">
        <w:rPr>
          <w:rFonts w:ascii="Arial" w:hAnsi="Arial" w:cs="Arial"/>
          <w:sz w:val="22"/>
          <w:szCs w:val="22"/>
        </w:rPr>
        <w:t>.</w:t>
      </w:r>
      <w:r w:rsidRPr="00F5533B">
        <w:rPr>
          <w:rFonts w:ascii="Arial" w:hAnsi="Arial" w:cs="Arial"/>
          <w:sz w:val="22"/>
          <w:szCs w:val="22"/>
        </w:rPr>
        <w:t xml:space="preserve"> – Record feedback from faculty through emails, calls, conversations and </w:t>
      </w:r>
      <w:r w:rsidR="008D4DF9">
        <w:rPr>
          <w:rFonts w:ascii="Arial" w:hAnsi="Arial" w:cs="Arial"/>
          <w:sz w:val="22"/>
          <w:szCs w:val="22"/>
        </w:rPr>
        <w:t>other confidential means of communication</w:t>
      </w:r>
      <w:r w:rsidRPr="00F5533B">
        <w:rPr>
          <w:rFonts w:ascii="Arial" w:hAnsi="Arial" w:cs="Arial"/>
          <w:sz w:val="22"/>
          <w:szCs w:val="22"/>
        </w:rPr>
        <w:t>. Also, c</w:t>
      </w:r>
      <w:r w:rsidR="00FA5690" w:rsidRPr="00F5533B">
        <w:rPr>
          <w:rFonts w:ascii="Arial" w:hAnsi="Arial" w:cs="Arial"/>
          <w:sz w:val="22"/>
          <w:szCs w:val="22"/>
        </w:rPr>
        <w:t xml:space="preserve">heck the </w:t>
      </w:r>
      <w:hyperlink r:id="rId12" w:history="1">
        <w:r w:rsidR="00FA5690" w:rsidRPr="00F5533B">
          <w:rPr>
            <w:rStyle w:val="Hyperlink"/>
            <w:rFonts w:ascii="Arial" w:hAnsi="Arial" w:cs="Arial"/>
            <w:sz w:val="22"/>
            <w:szCs w:val="22"/>
          </w:rPr>
          <w:t>Contact the Faculty Senate webform</w:t>
        </w:r>
      </w:hyperlink>
      <w:r w:rsidRPr="00F5533B">
        <w:rPr>
          <w:rFonts w:ascii="Arial" w:hAnsi="Arial" w:cs="Arial"/>
          <w:sz w:val="22"/>
          <w:szCs w:val="22"/>
        </w:rPr>
        <w:t xml:space="preserve"> at least once a month, ideally before any scheduled meetings with the ULM President and/or Provost. This feedback should be relayed to appropriate university officials. If you are unsure of whom is the best point of contact, consult the </w:t>
      </w:r>
      <w:hyperlink r:id="rId13" w:history="1">
        <w:r w:rsidRPr="00F5533B">
          <w:rPr>
            <w:rStyle w:val="Hyperlink"/>
            <w:rFonts w:ascii="Arial" w:hAnsi="Arial" w:cs="Arial"/>
            <w:sz w:val="22"/>
            <w:szCs w:val="22"/>
          </w:rPr>
          <w:t>University Organizational Chart</w:t>
        </w:r>
      </w:hyperlink>
      <w:r w:rsidRPr="00F5533B">
        <w:rPr>
          <w:rFonts w:ascii="Arial" w:hAnsi="Arial" w:cs="Arial"/>
          <w:sz w:val="22"/>
          <w:szCs w:val="22"/>
        </w:rPr>
        <w:t xml:space="preserve"> or simply ask the ULM President or Provost during a scheduled meeting. Representing the faculty is the most important duty of the Faculty Senate President.</w:t>
      </w:r>
    </w:p>
    <w:p w14:paraId="67E4CF9F" w14:textId="33ED257D" w:rsidR="00ED0C40" w:rsidRPr="00277940" w:rsidRDefault="00ED0C40" w:rsidP="000078AE">
      <w:pPr>
        <w:pStyle w:val="ListParagraph"/>
        <w:numPr>
          <w:ilvl w:val="0"/>
          <w:numId w:val="11"/>
        </w:numPr>
        <w:ind w:left="2160"/>
        <w:rPr>
          <w:rFonts w:ascii="Arial" w:hAnsi="Arial" w:cs="Arial"/>
          <w:sz w:val="22"/>
          <w:szCs w:val="22"/>
        </w:rPr>
      </w:pPr>
      <w:r w:rsidRPr="00F5533B">
        <w:rPr>
          <w:rFonts w:ascii="Arial" w:hAnsi="Arial" w:cs="Arial"/>
          <w:b/>
          <w:sz w:val="22"/>
          <w:szCs w:val="22"/>
        </w:rPr>
        <w:t>Schedule at least eight meetings</w:t>
      </w:r>
      <w:r w:rsidR="00FF3CFA">
        <w:rPr>
          <w:rFonts w:ascii="Arial" w:hAnsi="Arial" w:cs="Arial"/>
          <w:b/>
          <w:sz w:val="22"/>
          <w:szCs w:val="22"/>
        </w:rPr>
        <w:t>,</w:t>
      </w:r>
      <w:r w:rsidRPr="00277940">
        <w:rPr>
          <w:rFonts w:ascii="Arial" w:hAnsi="Arial" w:cs="Arial"/>
          <w:b/>
          <w:sz w:val="22"/>
          <w:szCs w:val="22"/>
        </w:rPr>
        <w:t xml:space="preserve"> </w:t>
      </w:r>
      <w:r w:rsidR="0092604C" w:rsidRPr="00277940">
        <w:rPr>
          <w:rFonts w:ascii="Arial" w:hAnsi="Arial" w:cs="Arial"/>
          <w:b/>
          <w:sz w:val="22"/>
          <w:szCs w:val="22"/>
        </w:rPr>
        <w:t xml:space="preserve">with </w:t>
      </w:r>
      <w:r w:rsidRPr="00277940">
        <w:rPr>
          <w:rFonts w:ascii="Arial" w:hAnsi="Arial" w:cs="Arial"/>
          <w:b/>
          <w:sz w:val="22"/>
          <w:szCs w:val="22"/>
        </w:rPr>
        <w:t>times and locations.</w:t>
      </w:r>
      <w:r w:rsidRPr="00277940">
        <w:rPr>
          <w:rFonts w:ascii="Arial" w:hAnsi="Arial" w:cs="Arial"/>
          <w:sz w:val="22"/>
          <w:szCs w:val="22"/>
        </w:rPr>
        <w:t xml:space="preserve"> – These typically take place on the third Thursday of each month from August t</w:t>
      </w:r>
      <w:r w:rsidR="006204E6" w:rsidRPr="00277940">
        <w:rPr>
          <w:rFonts w:ascii="Arial" w:hAnsi="Arial" w:cs="Arial"/>
          <w:sz w:val="22"/>
          <w:szCs w:val="22"/>
        </w:rPr>
        <w:t>o November and January to April</w:t>
      </w:r>
      <w:r w:rsidRPr="00277940">
        <w:rPr>
          <w:rFonts w:ascii="Arial" w:hAnsi="Arial" w:cs="Arial"/>
          <w:sz w:val="22"/>
          <w:szCs w:val="22"/>
        </w:rPr>
        <w:t xml:space="preserve"> and will need to have a location reserved in advance. </w:t>
      </w:r>
      <w:r w:rsidR="00391AA4">
        <w:rPr>
          <w:rFonts w:ascii="Arial" w:hAnsi="Arial" w:cs="Arial"/>
          <w:sz w:val="22"/>
          <w:szCs w:val="22"/>
        </w:rPr>
        <w:t xml:space="preserve">To encourage faculty guests to attend, consider </w:t>
      </w:r>
      <w:r w:rsidRPr="00277940">
        <w:rPr>
          <w:rFonts w:ascii="Arial" w:hAnsi="Arial" w:cs="Arial"/>
          <w:sz w:val="22"/>
          <w:szCs w:val="22"/>
        </w:rPr>
        <w:t>rotat</w:t>
      </w:r>
      <w:r w:rsidR="00391AA4">
        <w:rPr>
          <w:rFonts w:ascii="Arial" w:hAnsi="Arial" w:cs="Arial"/>
          <w:sz w:val="22"/>
          <w:szCs w:val="22"/>
        </w:rPr>
        <w:t>ing</w:t>
      </w:r>
      <w:r w:rsidRPr="00277940">
        <w:rPr>
          <w:rFonts w:ascii="Arial" w:hAnsi="Arial" w:cs="Arial"/>
          <w:sz w:val="22"/>
          <w:szCs w:val="22"/>
        </w:rPr>
        <w:t xml:space="preserve"> the meetings among the different colleges. In recent years, the standard meeting time </w:t>
      </w:r>
      <w:r w:rsidR="004A5AF7">
        <w:rPr>
          <w:rFonts w:ascii="Arial" w:hAnsi="Arial" w:cs="Arial"/>
          <w:sz w:val="22"/>
          <w:szCs w:val="22"/>
        </w:rPr>
        <w:t>h</w:t>
      </w:r>
      <w:r w:rsidRPr="00277940">
        <w:rPr>
          <w:rFonts w:ascii="Arial" w:hAnsi="Arial" w:cs="Arial"/>
          <w:sz w:val="22"/>
          <w:szCs w:val="22"/>
        </w:rPr>
        <w:t xml:space="preserve">as </w:t>
      </w:r>
      <w:r w:rsidR="004A5AF7">
        <w:rPr>
          <w:rFonts w:ascii="Arial" w:hAnsi="Arial" w:cs="Arial"/>
          <w:sz w:val="22"/>
          <w:szCs w:val="22"/>
        </w:rPr>
        <w:t xml:space="preserve">been set from </w:t>
      </w:r>
      <w:r w:rsidRPr="00277940">
        <w:rPr>
          <w:rFonts w:ascii="Arial" w:hAnsi="Arial" w:cs="Arial"/>
          <w:sz w:val="22"/>
          <w:szCs w:val="22"/>
        </w:rPr>
        <w:t>12:30</w:t>
      </w:r>
      <w:r w:rsidR="004A5AF7">
        <w:rPr>
          <w:rFonts w:ascii="Arial" w:hAnsi="Arial" w:cs="Arial"/>
          <w:sz w:val="22"/>
          <w:szCs w:val="22"/>
        </w:rPr>
        <w:t>-2</w:t>
      </w:r>
      <w:r w:rsidRPr="00277940">
        <w:rPr>
          <w:rFonts w:ascii="Arial" w:hAnsi="Arial" w:cs="Arial"/>
          <w:sz w:val="22"/>
          <w:szCs w:val="22"/>
        </w:rPr>
        <w:t xml:space="preserve"> pm. December, May, and special meetings may also be scheduled.</w:t>
      </w:r>
    </w:p>
    <w:p w14:paraId="4FFDFB33" w14:textId="346C9D00" w:rsidR="00ED0C40" w:rsidRPr="00277940" w:rsidRDefault="00ED0C40"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Prepare meeting agendas. </w:t>
      </w:r>
      <w:r w:rsidRPr="00277940">
        <w:rPr>
          <w:rFonts w:ascii="Arial" w:hAnsi="Arial" w:cs="Arial"/>
          <w:sz w:val="22"/>
          <w:szCs w:val="22"/>
        </w:rPr>
        <w:t xml:space="preserve">– </w:t>
      </w:r>
      <w:r w:rsidR="00C33DA9" w:rsidRPr="00277940">
        <w:rPr>
          <w:rFonts w:ascii="Arial" w:hAnsi="Arial" w:cs="Arial"/>
          <w:sz w:val="22"/>
          <w:szCs w:val="22"/>
        </w:rPr>
        <w:t xml:space="preserve">According to the by-laws, senators should be provided an agenda at least one week prior to a meeting.  </w:t>
      </w:r>
      <w:r w:rsidRPr="00277940">
        <w:rPr>
          <w:rFonts w:ascii="Arial" w:hAnsi="Arial" w:cs="Arial"/>
          <w:sz w:val="22"/>
          <w:szCs w:val="22"/>
        </w:rPr>
        <w:t xml:space="preserve">Recently </w:t>
      </w:r>
      <w:r w:rsidR="00C33DA9" w:rsidRPr="00277940">
        <w:rPr>
          <w:rFonts w:ascii="Arial" w:hAnsi="Arial" w:cs="Arial"/>
          <w:sz w:val="22"/>
          <w:szCs w:val="22"/>
        </w:rPr>
        <w:t xml:space="preserve">agenda items </w:t>
      </w:r>
      <w:r w:rsidRPr="00277940">
        <w:rPr>
          <w:rFonts w:ascii="Arial" w:hAnsi="Arial" w:cs="Arial"/>
          <w:sz w:val="22"/>
          <w:szCs w:val="22"/>
        </w:rPr>
        <w:t xml:space="preserve">have </w:t>
      </w:r>
      <w:r w:rsidR="00D2441A" w:rsidRPr="00277940">
        <w:rPr>
          <w:rFonts w:ascii="Arial" w:hAnsi="Arial" w:cs="Arial"/>
          <w:sz w:val="22"/>
          <w:szCs w:val="22"/>
        </w:rPr>
        <w:t xml:space="preserve">been </w:t>
      </w:r>
      <w:r w:rsidRPr="00277940">
        <w:rPr>
          <w:rFonts w:ascii="Arial" w:hAnsi="Arial" w:cs="Arial"/>
          <w:sz w:val="22"/>
          <w:szCs w:val="22"/>
        </w:rPr>
        <w:t xml:space="preserve">posted to the Faculty Senate Canvas </w:t>
      </w:r>
      <w:r w:rsidR="00A25B9E" w:rsidRPr="00277940">
        <w:rPr>
          <w:rFonts w:ascii="Arial" w:hAnsi="Arial" w:cs="Arial"/>
          <w:sz w:val="22"/>
          <w:szCs w:val="22"/>
        </w:rPr>
        <w:t>site</w:t>
      </w:r>
      <w:r w:rsidRPr="00277940">
        <w:rPr>
          <w:rFonts w:ascii="Arial" w:hAnsi="Arial" w:cs="Arial"/>
          <w:sz w:val="22"/>
          <w:szCs w:val="22"/>
        </w:rPr>
        <w:t xml:space="preserve">, </w:t>
      </w:r>
      <w:r w:rsidR="002536E0" w:rsidRPr="00277940">
        <w:rPr>
          <w:rFonts w:ascii="Arial" w:hAnsi="Arial" w:cs="Arial"/>
          <w:sz w:val="22"/>
          <w:szCs w:val="22"/>
        </w:rPr>
        <w:t xml:space="preserve">with continuous real-time </w:t>
      </w:r>
      <w:r w:rsidRPr="00277940">
        <w:rPr>
          <w:rFonts w:ascii="Arial" w:hAnsi="Arial" w:cs="Arial"/>
          <w:sz w:val="22"/>
          <w:szCs w:val="22"/>
        </w:rPr>
        <w:t>updat</w:t>
      </w:r>
      <w:r w:rsidR="002536E0" w:rsidRPr="00277940">
        <w:rPr>
          <w:rFonts w:ascii="Arial" w:hAnsi="Arial" w:cs="Arial"/>
          <w:sz w:val="22"/>
          <w:szCs w:val="22"/>
        </w:rPr>
        <w:t>es</w:t>
      </w:r>
      <w:r w:rsidR="00964373">
        <w:rPr>
          <w:rFonts w:ascii="Arial" w:hAnsi="Arial" w:cs="Arial"/>
          <w:sz w:val="22"/>
          <w:szCs w:val="22"/>
        </w:rPr>
        <w:t xml:space="preserve"> made </w:t>
      </w:r>
      <w:r w:rsidRPr="00277940">
        <w:rPr>
          <w:rFonts w:ascii="Arial" w:hAnsi="Arial" w:cs="Arial"/>
          <w:sz w:val="22"/>
          <w:szCs w:val="22"/>
        </w:rPr>
        <w:t xml:space="preserve">as items </w:t>
      </w:r>
      <w:r w:rsidR="002536E0" w:rsidRPr="00277940">
        <w:rPr>
          <w:rFonts w:ascii="Arial" w:hAnsi="Arial" w:cs="Arial"/>
          <w:sz w:val="22"/>
          <w:szCs w:val="22"/>
        </w:rPr>
        <w:t>are received</w:t>
      </w:r>
      <w:r w:rsidRPr="00277940">
        <w:rPr>
          <w:rFonts w:ascii="Arial" w:hAnsi="Arial" w:cs="Arial"/>
          <w:sz w:val="22"/>
          <w:szCs w:val="22"/>
        </w:rPr>
        <w:t>.</w:t>
      </w:r>
    </w:p>
    <w:p w14:paraId="5D9AB7B4" w14:textId="0AE58789" w:rsidR="00ED0C40" w:rsidRPr="00277940" w:rsidRDefault="00ED0C40"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Facilitate meetings.</w:t>
      </w:r>
      <w:r w:rsidRPr="00277940">
        <w:rPr>
          <w:rFonts w:ascii="Arial" w:hAnsi="Arial" w:cs="Arial"/>
          <w:sz w:val="22"/>
          <w:szCs w:val="22"/>
        </w:rPr>
        <w:t xml:space="preserve"> – The president facilitates the meetings, abiding by </w:t>
      </w:r>
      <w:r w:rsidRPr="00277940">
        <w:rPr>
          <w:rFonts w:ascii="Arial" w:hAnsi="Arial" w:cs="Arial"/>
          <w:i/>
          <w:sz w:val="22"/>
          <w:szCs w:val="22"/>
        </w:rPr>
        <w:t>Robert’s Rules of Order</w:t>
      </w:r>
      <w:r w:rsidR="00ED2B61" w:rsidRPr="00277940">
        <w:rPr>
          <w:rFonts w:ascii="Arial" w:hAnsi="Arial" w:cs="Arial"/>
          <w:i/>
          <w:sz w:val="22"/>
          <w:szCs w:val="22"/>
        </w:rPr>
        <w:t xml:space="preserve"> (revised)</w:t>
      </w:r>
      <w:r w:rsidRPr="00277940">
        <w:rPr>
          <w:rFonts w:ascii="Arial" w:hAnsi="Arial" w:cs="Arial"/>
          <w:sz w:val="22"/>
          <w:szCs w:val="22"/>
        </w:rPr>
        <w:t xml:space="preserve">. The appointed Parliamentarian will help guarantee that meetings operate according to the appropriate </w:t>
      </w:r>
      <w:r w:rsidRPr="00277940">
        <w:rPr>
          <w:rFonts w:ascii="Arial" w:hAnsi="Arial" w:cs="Arial"/>
          <w:sz w:val="22"/>
          <w:szCs w:val="22"/>
        </w:rPr>
        <w:lastRenderedPageBreak/>
        <w:t>standards.</w:t>
      </w:r>
      <w:r w:rsidR="006204E6" w:rsidRPr="00277940">
        <w:rPr>
          <w:rFonts w:ascii="Arial" w:hAnsi="Arial" w:cs="Arial"/>
          <w:sz w:val="22"/>
          <w:szCs w:val="22"/>
        </w:rPr>
        <w:t xml:space="preserve"> Typical items of consideration include but are not limited to the following:</w:t>
      </w:r>
    </w:p>
    <w:p w14:paraId="13866EFA" w14:textId="77777777" w:rsidR="006204E6" w:rsidRPr="00277940" w:rsidRDefault="006204E6" w:rsidP="000078AE">
      <w:pPr>
        <w:pStyle w:val="ListParagraph"/>
        <w:numPr>
          <w:ilvl w:val="3"/>
          <w:numId w:val="11"/>
        </w:numPr>
        <w:rPr>
          <w:rFonts w:ascii="Arial" w:hAnsi="Arial" w:cs="Arial"/>
          <w:sz w:val="22"/>
          <w:szCs w:val="22"/>
        </w:rPr>
      </w:pPr>
      <w:r w:rsidRPr="00277940">
        <w:rPr>
          <w:rFonts w:ascii="Arial" w:hAnsi="Arial" w:cs="Arial"/>
          <w:sz w:val="22"/>
          <w:szCs w:val="22"/>
        </w:rPr>
        <w:t>Receiving reports from Faculty Senate Committees.</w:t>
      </w:r>
    </w:p>
    <w:p w14:paraId="275C2698" w14:textId="77777777" w:rsidR="006204E6" w:rsidRPr="00277940" w:rsidRDefault="006204E6" w:rsidP="000078AE">
      <w:pPr>
        <w:pStyle w:val="ListParagraph"/>
        <w:numPr>
          <w:ilvl w:val="3"/>
          <w:numId w:val="11"/>
        </w:numPr>
        <w:rPr>
          <w:rFonts w:ascii="Arial" w:hAnsi="Arial" w:cs="Arial"/>
          <w:sz w:val="22"/>
          <w:szCs w:val="22"/>
        </w:rPr>
      </w:pPr>
      <w:r w:rsidRPr="00277940">
        <w:rPr>
          <w:rFonts w:ascii="Arial" w:hAnsi="Arial" w:cs="Arial"/>
          <w:sz w:val="22"/>
          <w:szCs w:val="22"/>
        </w:rPr>
        <w:t>Consideration of issues raised by faculty, including methods of addressing them through direct communication with administrators or the passage of resolutions.</w:t>
      </w:r>
    </w:p>
    <w:p w14:paraId="15414A6C" w14:textId="77777777" w:rsidR="006204E6" w:rsidRPr="00277940" w:rsidRDefault="006204E6" w:rsidP="000078AE">
      <w:pPr>
        <w:pStyle w:val="ListParagraph"/>
        <w:numPr>
          <w:ilvl w:val="3"/>
          <w:numId w:val="11"/>
        </w:numPr>
        <w:rPr>
          <w:rFonts w:ascii="Arial" w:hAnsi="Arial" w:cs="Arial"/>
          <w:sz w:val="22"/>
          <w:szCs w:val="22"/>
        </w:rPr>
      </w:pPr>
      <w:r w:rsidRPr="00277940">
        <w:rPr>
          <w:rFonts w:ascii="Arial" w:hAnsi="Arial" w:cs="Arial"/>
          <w:sz w:val="22"/>
          <w:szCs w:val="22"/>
        </w:rPr>
        <w:t>Hearing from invited guests, such as the ULM President or Staff Senate President.</w:t>
      </w:r>
    </w:p>
    <w:p w14:paraId="04D0C35E" w14:textId="77777777" w:rsidR="005B39C5" w:rsidRPr="00277940" w:rsidRDefault="005B39C5" w:rsidP="000078AE">
      <w:pPr>
        <w:pStyle w:val="ListParagraph"/>
        <w:numPr>
          <w:ilvl w:val="3"/>
          <w:numId w:val="11"/>
        </w:numPr>
        <w:rPr>
          <w:rFonts w:ascii="Arial" w:hAnsi="Arial" w:cs="Arial"/>
          <w:sz w:val="22"/>
          <w:szCs w:val="22"/>
        </w:rPr>
      </w:pPr>
      <w:r w:rsidRPr="00277940">
        <w:rPr>
          <w:rFonts w:ascii="Arial" w:hAnsi="Arial" w:cs="Arial"/>
          <w:sz w:val="22"/>
          <w:szCs w:val="22"/>
        </w:rPr>
        <w:t>Consideration of ULM policy proposals.</w:t>
      </w:r>
    </w:p>
    <w:p w14:paraId="57E38E1E" w14:textId="77777777" w:rsidR="006204E6" w:rsidRPr="00277940" w:rsidRDefault="006204E6" w:rsidP="000078AE">
      <w:pPr>
        <w:pStyle w:val="ListParagraph"/>
        <w:numPr>
          <w:ilvl w:val="3"/>
          <w:numId w:val="11"/>
        </w:numPr>
        <w:rPr>
          <w:rFonts w:ascii="Arial" w:hAnsi="Arial" w:cs="Arial"/>
          <w:sz w:val="22"/>
          <w:szCs w:val="22"/>
        </w:rPr>
      </w:pPr>
      <w:r w:rsidRPr="00277940">
        <w:rPr>
          <w:rFonts w:ascii="Arial" w:hAnsi="Arial" w:cs="Arial"/>
          <w:sz w:val="22"/>
          <w:szCs w:val="22"/>
        </w:rPr>
        <w:t>Planning for future Faculty Senate Activities.</w:t>
      </w:r>
    </w:p>
    <w:p w14:paraId="4FCFEBBD" w14:textId="77777777" w:rsidR="00ED0C40" w:rsidRPr="00277940" w:rsidRDefault="00ED0C40"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Implement decisions of the </w:t>
      </w:r>
      <w:r w:rsidR="005B39C5" w:rsidRPr="00277940">
        <w:rPr>
          <w:rFonts w:ascii="Arial" w:hAnsi="Arial" w:cs="Arial"/>
          <w:b/>
          <w:sz w:val="22"/>
          <w:szCs w:val="22"/>
        </w:rPr>
        <w:t>Faculty S</w:t>
      </w:r>
      <w:r w:rsidRPr="00277940">
        <w:rPr>
          <w:rFonts w:ascii="Arial" w:hAnsi="Arial" w:cs="Arial"/>
          <w:b/>
          <w:sz w:val="22"/>
          <w:szCs w:val="22"/>
        </w:rPr>
        <w:t>enate</w:t>
      </w:r>
      <w:r w:rsidRPr="00277940">
        <w:rPr>
          <w:rFonts w:ascii="Arial" w:hAnsi="Arial" w:cs="Arial"/>
          <w:sz w:val="22"/>
          <w:szCs w:val="22"/>
        </w:rPr>
        <w:t>, working with the appropriate faculty, staff, and admin</w:t>
      </w:r>
      <w:r w:rsidR="006204E6" w:rsidRPr="00277940">
        <w:rPr>
          <w:rFonts w:ascii="Arial" w:hAnsi="Arial" w:cs="Arial"/>
          <w:sz w:val="22"/>
          <w:szCs w:val="22"/>
        </w:rPr>
        <w:t>i</w:t>
      </w:r>
      <w:r w:rsidRPr="00277940">
        <w:rPr>
          <w:rFonts w:ascii="Arial" w:hAnsi="Arial" w:cs="Arial"/>
          <w:sz w:val="22"/>
          <w:szCs w:val="22"/>
        </w:rPr>
        <w:t>strators.</w:t>
      </w:r>
    </w:p>
    <w:p w14:paraId="76939F81" w14:textId="2A609BF7" w:rsidR="00302F54" w:rsidRPr="00277940" w:rsidRDefault="00302F54"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Meet regularly with the ULM President and/or Provost</w:t>
      </w:r>
      <w:r w:rsidRPr="00277940">
        <w:rPr>
          <w:rFonts w:ascii="Arial" w:hAnsi="Arial" w:cs="Arial"/>
          <w:sz w:val="22"/>
          <w:szCs w:val="22"/>
        </w:rPr>
        <w:t>, in advance of monthly meetings.</w:t>
      </w:r>
    </w:p>
    <w:p w14:paraId="185AFCA5" w14:textId="77777777" w:rsidR="00C741F9" w:rsidRPr="00277940" w:rsidRDefault="00C741F9"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Invite the ULM President and/or Provost to address the </w:t>
      </w:r>
      <w:r w:rsidR="005B39C5" w:rsidRPr="00277940">
        <w:rPr>
          <w:rFonts w:ascii="Arial" w:hAnsi="Arial" w:cs="Arial"/>
          <w:b/>
          <w:sz w:val="22"/>
          <w:szCs w:val="22"/>
        </w:rPr>
        <w:t>Faculty S</w:t>
      </w:r>
      <w:r w:rsidRPr="00277940">
        <w:rPr>
          <w:rFonts w:ascii="Arial" w:hAnsi="Arial" w:cs="Arial"/>
          <w:b/>
          <w:sz w:val="22"/>
          <w:szCs w:val="22"/>
        </w:rPr>
        <w:t>enate</w:t>
      </w:r>
      <w:r w:rsidRPr="00277940">
        <w:rPr>
          <w:rFonts w:ascii="Arial" w:hAnsi="Arial" w:cs="Arial"/>
          <w:sz w:val="22"/>
          <w:szCs w:val="22"/>
        </w:rPr>
        <w:t xml:space="preserve"> at least once a year.</w:t>
      </w:r>
    </w:p>
    <w:p w14:paraId="759B0541" w14:textId="5947A2AA" w:rsidR="00C741F9" w:rsidRPr="00277940" w:rsidRDefault="00C741F9"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Communicate Faculty Senate activities with the faculty at large.</w:t>
      </w:r>
      <w:r w:rsidRPr="00277940">
        <w:rPr>
          <w:rFonts w:ascii="Arial" w:hAnsi="Arial" w:cs="Arial"/>
          <w:sz w:val="22"/>
          <w:szCs w:val="22"/>
        </w:rPr>
        <w:t xml:space="preserve"> – Frequently, this is done by a monthly email </w:t>
      </w:r>
      <w:r w:rsidR="006A604B">
        <w:rPr>
          <w:rFonts w:ascii="Arial" w:hAnsi="Arial" w:cs="Arial"/>
          <w:sz w:val="22"/>
          <w:szCs w:val="22"/>
        </w:rPr>
        <w:t xml:space="preserve">sent </w:t>
      </w:r>
      <w:r w:rsidRPr="00277940">
        <w:rPr>
          <w:rFonts w:ascii="Arial" w:hAnsi="Arial" w:cs="Arial"/>
          <w:sz w:val="22"/>
          <w:szCs w:val="22"/>
        </w:rPr>
        <w:t xml:space="preserve">a week after each regular meeting. These can be sent using the faculty listserv, which is </w:t>
      </w:r>
      <w:hyperlink r:id="rId14" w:history="1">
        <w:r w:rsidRPr="00277940">
          <w:rPr>
            <w:rStyle w:val="Hyperlink"/>
            <w:rFonts w:ascii="Arial" w:hAnsi="Arial" w:cs="Arial"/>
            <w:sz w:val="22"/>
            <w:szCs w:val="22"/>
          </w:rPr>
          <w:t>faculty@ulm.edu</w:t>
        </w:r>
      </w:hyperlink>
      <w:r w:rsidR="005B39C5" w:rsidRPr="00277940">
        <w:rPr>
          <w:rFonts w:ascii="Arial" w:hAnsi="Arial" w:cs="Arial"/>
          <w:sz w:val="22"/>
          <w:szCs w:val="22"/>
        </w:rPr>
        <w:t xml:space="preserve">, subject to approval by the </w:t>
      </w:r>
      <w:r w:rsidR="00895053">
        <w:rPr>
          <w:rFonts w:ascii="Arial" w:hAnsi="Arial" w:cs="Arial"/>
          <w:sz w:val="22"/>
          <w:szCs w:val="22"/>
        </w:rPr>
        <w:t>Provost/</w:t>
      </w:r>
      <w:r w:rsidR="005B39C5" w:rsidRPr="00277940">
        <w:rPr>
          <w:rFonts w:ascii="Arial" w:hAnsi="Arial" w:cs="Arial"/>
          <w:sz w:val="22"/>
          <w:szCs w:val="22"/>
        </w:rPr>
        <w:t>VPAA’s office.</w:t>
      </w:r>
      <w:r w:rsidRPr="00277940">
        <w:rPr>
          <w:rFonts w:ascii="Arial" w:hAnsi="Arial" w:cs="Arial"/>
          <w:sz w:val="22"/>
          <w:szCs w:val="22"/>
        </w:rPr>
        <w:t xml:space="preserve"> All general faculty as well as administrators with a faculty appointment should receive anything sent to this address.</w:t>
      </w:r>
    </w:p>
    <w:p w14:paraId="57257B1C" w14:textId="5AB2076F" w:rsidR="00003985" w:rsidRPr="00277940" w:rsidRDefault="00003985"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Appoint committee members</w:t>
      </w:r>
      <w:r w:rsidRPr="00277940">
        <w:rPr>
          <w:rFonts w:ascii="Arial" w:hAnsi="Arial" w:cs="Arial"/>
          <w:sz w:val="22"/>
          <w:szCs w:val="22"/>
        </w:rPr>
        <w:t xml:space="preserve"> to the standing committees and any </w:t>
      </w:r>
      <w:r w:rsidRPr="00277940">
        <w:rPr>
          <w:rFonts w:ascii="Arial" w:hAnsi="Arial" w:cs="Arial"/>
          <w:i/>
          <w:sz w:val="22"/>
          <w:szCs w:val="22"/>
        </w:rPr>
        <w:t>ad hoc</w:t>
      </w:r>
      <w:r w:rsidRPr="00277940">
        <w:rPr>
          <w:rFonts w:ascii="Arial" w:hAnsi="Arial" w:cs="Arial"/>
          <w:sz w:val="22"/>
          <w:szCs w:val="22"/>
        </w:rPr>
        <w:t xml:space="preserve"> committees</w:t>
      </w:r>
      <w:r w:rsidR="00A63308">
        <w:rPr>
          <w:rFonts w:ascii="Arial" w:hAnsi="Arial" w:cs="Arial"/>
          <w:sz w:val="22"/>
          <w:szCs w:val="22"/>
        </w:rPr>
        <w:t>,</w:t>
      </w:r>
      <w:r w:rsidRPr="00277940">
        <w:rPr>
          <w:rFonts w:ascii="Arial" w:hAnsi="Arial" w:cs="Arial"/>
          <w:sz w:val="22"/>
          <w:szCs w:val="22"/>
        </w:rPr>
        <w:t xml:space="preserve"> o</w:t>
      </w:r>
      <w:r w:rsidR="005B39C5" w:rsidRPr="00277940">
        <w:rPr>
          <w:rFonts w:ascii="Arial" w:hAnsi="Arial" w:cs="Arial"/>
          <w:sz w:val="22"/>
          <w:szCs w:val="22"/>
        </w:rPr>
        <w:t>rganized for specific purposes</w:t>
      </w:r>
      <w:r w:rsidR="00A63308">
        <w:rPr>
          <w:rFonts w:ascii="Arial" w:hAnsi="Arial" w:cs="Arial"/>
          <w:sz w:val="22"/>
          <w:szCs w:val="22"/>
        </w:rPr>
        <w:t>,</w:t>
      </w:r>
      <w:r w:rsidR="005B39C5" w:rsidRPr="00277940">
        <w:rPr>
          <w:rFonts w:ascii="Arial" w:hAnsi="Arial" w:cs="Arial"/>
          <w:sz w:val="22"/>
          <w:szCs w:val="22"/>
        </w:rPr>
        <w:t xml:space="preserve"> and </w:t>
      </w:r>
      <w:r w:rsidRPr="00277940">
        <w:rPr>
          <w:rFonts w:ascii="Arial" w:hAnsi="Arial" w:cs="Arial"/>
          <w:sz w:val="22"/>
          <w:szCs w:val="22"/>
        </w:rPr>
        <w:t>guiding these committees in their charges.</w:t>
      </w:r>
    </w:p>
    <w:p w14:paraId="53F0BB9C" w14:textId="77EA2CF8" w:rsidR="00C33E52" w:rsidRPr="00277940" w:rsidRDefault="00C33E52"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Appoint senators for unfilled seats. </w:t>
      </w:r>
      <w:r w:rsidRPr="00277940">
        <w:rPr>
          <w:rFonts w:ascii="Arial" w:hAnsi="Arial" w:cs="Arial"/>
          <w:sz w:val="22"/>
          <w:szCs w:val="22"/>
        </w:rPr>
        <w:t xml:space="preserve">– This </w:t>
      </w:r>
      <w:r w:rsidR="00F82A87" w:rsidRPr="00277940">
        <w:rPr>
          <w:rFonts w:ascii="Arial" w:hAnsi="Arial" w:cs="Arial"/>
          <w:sz w:val="22"/>
          <w:szCs w:val="22"/>
        </w:rPr>
        <w:t xml:space="preserve">situation </w:t>
      </w:r>
      <w:r w:rsidR="005B39C5" w:rsidRPr="00277940">
        <w:rPr>
          <w:rFonts w:ascii="Arial" w:hAnsi="Arial" w:cs="Arial"/>
          <w:sz w:val="22"/>
          <w:szCs w:val="22"/>
        </w:rPr>
        <w:t xml:space="preserve">most commonly </w:t>
      </w:r>
      <w:r w:rsidRPr="00277940">
        <w:rPr>
          <w:rFonts w:ascii="Arial" w:hAnsi="Arial" w:cs="Arial"/>
          <w:sz w:val="22"/>
          <w:szCs w:val="22"/>
        </w:rPr>
        <w:t>occur</w:t>
      </w:r>
      <w:r w:rsidR="005B39C5" w:rsidRPr="00277940">
        <w:rPr>
          <w:rFonts w:ascii="Arial" w:hAnsi="Arial" w:cs="Arial"/>
          <w:sz w:val="22"/>
          <w:szCs w:val="22"/>
        </w:rPr>
        <w:t>s</w:t>
      </w:r>
      <w:r w:rsidR="00F82A87" w:rsidRPr="00277940">
        <w:rPr>
          <w:rFonts w:ascii="Arial" w:hAnsi="Arial" w:cs="Arial"/>
          <w:sz w:val="22"/>
          <w:szCs w:val="22"/>
        </w:rPr>
        <w:t xml:space="preserve"> because of resignations or an insufficient number of candidates during an election. In the latter case, excess candidates from other schools in the same college should simply be moved to fill the unoccupied seat. If none are available or a senator</w:t>
      </w:r>
      <w:r w:rsidR="009662FD" w:rsidRPr="00277940">
        <w:rPr>
          <w:rFonts w:ascii="Arial" w:hAnsi="Arial" w:cs="Arial"/>
          <w:sz w:val="22"/>
          <w:szCs w:val="22"/>
        </w:rPr>
        <w:t xml:space="preserve"> leaves the senate through resignation or </w:t>
      </w:r>
      <w:r w:rsidR="00432A94" w:rsidRPr="00277940">
        <w:rPr>
          <w:rFonts w:ascii="Arial" w:hAnsi="Arial" w:cs="Arial"/>
          <w:sz w:val="22"/>
          <w:szCs w:val="22"/>
        </w:rPr>
        <w:t>becom</w:t>
      </w:r>
      <w:r w:rsidR="00432A94">
        <w:rPr>
          <w:rFonts w:ascii="Arial" w:hAnsi="Arial" w:cs="Arial"/>
          <w:sz w:val="22"/>
          <w:szCs w:val="22"/>
        </w:rPr>
        <w:t>es</w:t>
      </w:r>
      <w:r w:rsidR="00432A94" w:rsidRPr="00277940">
        <w:rPr>
          <w:rFonts w:ascii="Arial" w:hAnsi="Arial" w:cs="Arial"/>
          <w:sz w:val="22"/>
          <w:szCs w:val="22"/>
        </w:rPr>
        <w:t xml:space="preserve"> </w:t>
      </w:r>
      <w:r w:rsidR="009662FD" w:rsidRPr="00277940">
        <w:rPr>
          <w:rFonts w:ascii="Arial" w:hAnsi="Arial" w:cs="Arial"/>
          <w:sz w:val="22"/>
          <w:szCs w:val="22"/>
        </w:rPr>
        <w:t>ineligib</w:t>
      </w:r>
      <w:r w:rsidR="005B39C5" w:rsidRPr="00277940">
        <w:rPr>
          <w:rFonts w:ascii="Arial" w:hAnsi="Arial" w:cs="Arial"/>
          <w:sz w:val="22"/>
          <w:szCs w:val="22"/>
        </w:rPr>
        <w:t>le for other reasons, then the P</w:t>
      </w:r>
      <w:r w:rsidR="009662FD" w:rsidRPr="00277940">
        <w:rPr>
          <w:rFonts w:ascii="Arial" w:hAnsi="Arial" w:cs="Arial"/>
          <w:sz w:val="22"/>
          <w:szCs w:val="22"/>
        </w:rPr>
        <w:t>resident can appoint someone from the same school to fill the vacancy, subject to the approval of the full senate.</w:t>
      </w:r>
    </w:p>
    <w:p w14:paraId="555A32BA" w14:textId="5CF9710D" w:rsidR="00DC6FBF" w:rsidRPr="00277940" w:rsidRDefault="00DC6FBF"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Liaise with the Staff Senate. </w:t>
      </w:r>
      <w:r w:rsidRPr="00277940">
        <w:rPr>
          <w:rFonts w:ascii="Arial" w:hAnsi="Arial" w:cs="Arial"/>
          <w:sz w:val="22"/>
          <w:szCs w:val="22"/>
        </w:rPr>
        <w:t xml:space="preserve">– Faculty and staff have many similar concerns as well as quite a number of differences. Speaking regularly with the Staff Senate President is wise, and it is recommended that the Faculty Senate invite him or her to address it once a year. It may also be beneficial to have at least one </w:t>
      </w:r>
      <w:r w:rsidR="00BE29DC">
        <w:rPr>
          <w:rFonts w:ascii="Arial" w:hAnsi="Arial" w:cs="Arial"/>
          <w:sz w:val="22"/>
          <w:szCs w:val="22"/>
        </w:rPr>
        <w:t xml:space="preserve">officer, </w:t>
      </w:r>
      <w:r w:rsidR="004A5216">
        <w:rPr>
          <w:rFonts w:ascii="Arial" w:hAnsi="Arial" w:cs="Arial"/>
          <w:sz w:val="22"/>
          <w:szCs w:val="22"/>
        </w:rPr>
        <w:t xml:space="preserve">or </w:t>
      </w:r>
      <w:r w:rsidRPr="00277940">
        <w:rPr>
          <w:rFonts w:ascii="Arial" w:hAnsi="Arial" w:cs="Arial"/>
          <w:sz w:val="22"/>
          <w:szCs w:val="22"/>
        </w:rPr>
        <w:t>senator</w:t>
      </w:r>
      <w:r w:rsidR="004A5216">
        <w:rPr>
          <w:rFonts w:ascii="Arial" w:hAnsi="Arial" w:cs="Arial"/>
          <w:sz w:val="22"/>
          <w:szCs w:val="22"/>
        </w:rPr>
        <w:t xml:space="preserve"> if an officer is unavailable,</w:t>
      </w:r>
      <w:r w:rsidRPr="00277940">
        <w:rPr>
          <w:rFonts w:ascii="Arial" w:hAnsi="Arial" w:cs="Arial"/>
          <w:sz w:val="22"/>
          <w:szCs w:val="22"/>
        </w:rPr>
        <w:t xml:space="preserve"> from each body sit in on the meetings of the other. The </w:t>
      </w:r>
      <w:hyperlink r:id="rId15" w:history="1">
        <w:r w:rsidRPr="00277940">
          <w:rPr>
            <w:rStyle w:val="Hyperlink"/>
            <w:rFonts w:ascii="Arial" w:hAnsi="Arial" w:cs="Arial"/>
            <w:sz w:val="22"/>
            <w:szCs w:val="22"/>
          </w:rPr>
          <w:t>Staff Senate portion of the ULM website</w:t>
        </w:r>
      </w:hyperlink>
      <w:r w:rsidRPr="00277940">
        <w:rPr>
          <w:rFonts w:ascii="Arial" w:hAnsi="Arial" w:cs="Arial"/>
          <w:sz w:val="22"/>
          <w:szCs w:val="22"/>
        </w:rPr>
        <w:t xml:space="preserve"> has useful information about its composition, meeting times, and </w:t>
      </w:r>
      <w:r w:rsidR="006A604B">
        <w:rPr>
          <w:rFonts w:ascii="Arial" w:hAnsi="Arial" w:cs="Arial"/>
          <w:sz w:val="22"/>
          <w:szCs w:val="22"/>
        </w:rPr>
        <w:t>structure</w:t>
      </w:r>
      <w:r w:rsidRPr="00277940">
        <w:rPr>
          <w:rFonts w:ascii="Arial" w:hAnsi="Arial" w:cs="Arial"/>
          <w:sz w:val="22"/>
          <w:szCs w:val="22"/>
        </w:rPr>
        <w:t>.</w:t>
      </w:r>
    </w:p>
    <w:p w14:paraId="0058E85C" w14:textId="77777777" w:rsidR="00572EA9" w:rsidRPr="00277940" w:rsidRDefault="00572EA9" w:rsidP="000078AE">
      <w:pPr>
        <w:pStyle w:val="ListParagraph"/>
        <w:numPr>
          <w:ilvl w:val="0"/>
          <w:numId w:val="11"/>
        </w:numPr>
        <w:ind w:left="2160"/>
        <w:rPr>
          <w:rFonts w:ascii="Arial" w:hAnsi="Arial" w:cs="Arial"/>
          <w:sz w:val="22"/>
          <w:szCs w:val="22"/>
        </w:rPr>
      </w:pPr>
      <w:r w:rsidRPr="00277940">
        <w:rPr>
          <w:rFonts w:ascii="Arial" w:hAnsi="Arial" w:cs="Arial"/>
          <w:b/>
          <w:sz w:val="22"/>
          <w:szCs w:val="22"/>
        </w:rPr>
        <w:t xml:space="preserve">Attend all events at which the rest of the </w:t>
      </w:r>
      <w:r w:rsidR="005B39C5" w:rsidRPr="00277940">
        <w:rPr>
          <w:rFonts w:ascii="Arial" w:hAnsi="Arial" w:cs="Arial"/>
          <w:b/>
          <w:sz w:val="22"/>
          <w:szCs w:val="22"/>
        </w:rPr>
        <w:t>E</w:t>
      </w:r>
      <w:r w:rsidRPr="00277940">
        <w:rPr>
          <w:rFonts w:ascii="Arial" w:hAnsi="Arial" w:cs="Arial"/>
          <w:b/>
          <w:sz w:val="22"/>
          <w:szCs w:val="22"/>
        </w:rPr>
        <w:t xml:space="preserve">xecutive </w:t>
      </w:r>
      <w:r w:rsidR="005B39C5" w:rsidRPr="00277940">
        <w:rPr>
          <w:rFonts w:ascii="Arial" w:hAnsi="Arial" w:cs="Arial"/>
          <w:b/>
          <w:sz w:val="22"/>
          <w:szCs w:val="22"/>
        </w:rPr>
        <w:t>Board</w:t>
      </w:r>
      <w:r w:rsidRPr="00277940">
        <w:rPr>
          <w:rFonts w:ascii="Arial" w:hAnsi="Arial" w:cs="Arial"/>
          <w:b/>
          <w:sz w:val="22"/>
          <w:szCs w:val="22"/>
        </w:rPr>
        <w:t xml:space="preserve"> will be present</w:t>
      </w:r>
      <w:r w:rsidRPr="00277940">
        <w:rPr>
          <w:rFonts w:ascii="Arial" w:hAnsi="Arial" w:cs="Arial"/>
          <w:sz w:val="22"/>
          <w:szCs w:val="22"/>
        </w:rPr>
        <w:t>, with the goal of contributing as needed but also learning about the functioning of the university and the senate’s role in it.</w:t>
      </w:r>
    </w:p>
    <w:p w14:paraId="6E5004EE" w14:textId="54C35161" w:rsidR="001B650E" w:rsidRPr="0011038B" w:rsidRDefault="001B650E" w:rsidP="000078AE">
      <w:pPr>
        <w:pStyle w:val="ListParagraph"/>
        <w:numPr>
          <w:ilvl w:val="0"/>
          <w:numId w:val="11"/>
        </w:numPr>
        <w:ind w:left="2160"/>
        <w:rPr>
          <w:rFonts w:ascii="Arial" w:hAnsi="Arial" w:cs="Arial"/>
          <w:sz w:val="22"/>
          <w:szCs w:val="22"/>
        </w:rPr>
      </w:pPr>
      <w:r w:rsidRPr="0011038B">
        <w:rPr>
          <w:rFonts w:ascii="Arial" w:hAnsi="Arial" w:cs="Arial"/>
          <w:b/>
          <w:sz w:val="22"/>
          <w:szCs w:val="22"/>
        </w:rPr>
        <w:t>Attend events invited to by the ULM President/Provost/</w:t>
      </w:r>
      <w:r w:rsidR="00F32099">
        <w:rPr>
          <w:rFonts w:ascii="Arial" w:hAnsi="Arial" w:cs="Arial"/>
          <w:b/>
          <w:sz w:val="22"/>
          <w:szCs w:val="22"/>
        </w:rPr>
        <w:t xml:space="preserve"> </w:t>
      </w:r>
      <w:r w:rsidRPr="0011038B">
        <w:rPr>
          <w:rFonts w:ascii="Arial" w:hAnsi="Arial" w:cs="Arial"/>
          <w:b/>
          <w:sz w:val="22"/>
          <w:szCs w:val="22"/>
        </w:rPr>
        <w:t>Administrators</w:t>
      </w:r>
      <w:r w:rsidRPr="0011038B">
        <w:rPr>
          <w:rFonts w:ascii="Arial" w:hAnsi="Arial" w:cs="Arial"/>
          <w:bCs/>
          <w:sz w:val="22"/>
          <w:szCs w:val="22"/>
        </w:rPr>
        <w:t xml:space="preserve"> (ULS Board of Supervisors, budget steering committee, etc</w:t>
      </w:r>
      <w:r w:rsidR="00E054B0" w:rsidRPr="0011038B">
        <w:rPr>
          <w:rFonts w:ascii="Arial" w:hAnsi="Arial" w:cs="Arial"/>
          <w:bCs/>
          <w:sz w:val="22"/>
          <w:szCs w:val="22"/>
        </w:rPr>
        <w:t>.</w:t>
      </w:r>
      <w:r w:rsidRPr="0011038B">
        <w:rPr>
          <w:rFonts w:ascii="Arial" w:hAnsi="Arial" w:cs="Arial"/>
          <w:bCs/>
          <w:sz w:val="22"/>
          <w:szCs w:val="22"/>
        </w:rPr>
        <w:t>)</w:t>
      </w:r>
    </w:p>
    <w:p w14:paraId="55F97F07" w14:textId="0A95EC78" w:rsidR="001B650E" w:rsidRPr="0011038B" w:rsidRDefault="001B650E" w:rsidP="000078AE">
      <w:pPr>
        <w:pStyle w:val="ListParagraph"/>
        <w:numPr>
          <w:ilvl w:val="0"/>
          <w:numId w:val="11"/>
        </w:numPr>
        <w:ind w:left="2160"/>
        <w:rPr>
          <w:rFonts w:ascii="Arial" w:hAnsi="Arial" w:cs="Arial"/>
          <w:sz w:val="22"/>
          <w:szCs w:val="22"/>
        </w:rPr>
      </w:pPr>
      <w:r w:rsidRPr="0011038B">
        <w:rPr>
          <w:rFonts w:ascii="Arial" w:hAnsi="Arial" w:cs="Arial"/>
          <w:b/>
          <w:sz w:val="22"/>
          <w:szCs w:val="22"/>
        </w:rPr>
        <w:lastRenderedPageBreak/>
        <w:t>Advocate for faculty senate membership</w:t>
      </w:r>
      <w:r w:rsidR="00A75BA6" w:rsidRPr="0011038B">
        <w:rPr>
          <w:rFonts w:ascii="Arial" w:hAnsi="Arial" w:cs="Arial"/>
          <w:bCs/>
          <w:sz w:val="22"/>
          <w:szCs w:val="22"/>
        </w:rPr>
        <w:t xml:space="preserve"> during general faculty orientation sessions. </w:t>
      </w:r>
    </w:p>
    <w:p w14:paraId="52B66FFB" w14:textId="15DC5AE8" w:rsidR="00DB42B2" w:rsidRPr="0011038B" w:rsidRDefault="00DB42B2" w:rsidP="000078AE">
      <w:pPr>
        <w:pStyle w:val="ListParagraph"/>
        <w:numPr>
          <w:ilvl w:val="0"/>
          <w:numId w:val="11"/>
        </w:numPr>
        <w:ind w:left="2160"/>
        <w:rPr>
          <w:rFonts w:ascii="Arial" w:hAnsi="Arial" w:cs="Arial"/>
          <w:sz w:val="22"/>
          <w:szCs w:val="22"/>
        </w:rPr>
      </w:pPr>
      <w:r w:rsidRPr="0011038B">
        <w:rPr>
          <w:rFonts w:ascii="Arial" w:hAnsi="Arial" w:cs="Arial"/>
          <w:b/>
          <w:sz w:val="22"/>
          <w:szCs w:val="22"/>
        </w:rPr>
        <w:t xml:space="preserve">Carry the Mace </w:t>
      </w:r>
      <w:r w:rsidR="00694FA0" w:rsidRPr="0011038B">
        <w:rPr>
          <w:rFonts w:ascii="Arial" w:hAnsi="Arial" w:cs="Arial"/>
          <w:b/>
          <w:sz w:val="22"/>
          <w:szCs w:val="22"/>
        </w:rPr>
        <w:t xml:space="preserve">and represent the faculty on the </w:t>
      </w:r>
      <w:r w:rsidR="00507C26" w:rsidRPr="0011038B">
        <w:rPr>
          <w:rFonts w:ascii="Arial" w:hAnsi="Arial" w:cs="Arial"/>
          <w:b/>
          <w:sz w:val="22"/>
          <w:szCs w:val="22"/>
        </w:rPr>
        <w:t xml:space="preserve">graduation stage </w:t>
      </w:r>
      <w:r w:rsidRPr="0011038B">
        <w:rPr>
          <w:rFonts w:ascii="Arial" w:hAnsi="Arial" w:cs="Arial"/>
          <w:bCs/>
          <w:sz w:val="22"/>
          <w:szCs w:val="22"/>
        </w:rPr>
        <w:t>during fall and spring commencement ceremonies</w:t>
      </w:r>
      <w:r w:rsidR="00C149B6" w:rsidRPr="0011038B">
        <w:rPr>
          <w:rFonts w:ascii="Arial" w:hAnsi="Arial" w:cs="Arial"/>
          <w:bCs/>
          <w:sz w:val="22"/>
          <w:szCs w:val="22"/>
        </w:rPr>
        <w:t>.</w:t>
      </w:r>
    </w:p>
    <w:p w14:paraId="6DD6BC47" w14:textId="77777777" w:rsidR="009662FD" w:rsidRPr="00F5533B" w:rsidRDefault="009662FD" w:rsidP="000078AE">
      <w:pPr>
        <w:ind w:left="720"/>
        <w:contextualSpacing/>
        <w:rPr>
          <w:rFonts w:ascii="Arial" w:hAnsi="Arial" w:cs="Arial"/>
          <w:sz w:val="22"/>
          <w:szCs w:val="22"/>
        </w:rPr>
      </w:pPr>
    </w:p>
    <w:p w14:paraId="6201EC19" w14:textId="77777777" w:rsidR="009662FD" w:rsidRPr="00F5533B" w:rsidRDefault="009662FD" w:rsidP="000078AE">
      <w:pPr>
        <w:ind w:left="720"/>
        <w:contextualSpacing/>
        <w:rPr>
          <w:rFonts w:ascii="Arial" w:hAnsi="Arial" w:cs="Arial"/>
          <w:i/>
          <w:sz w:val="22"/>
          <w:szCs w:val="22"/>
        </w:rPr>
      </w:pPr>
      <w:r w:rsidRPr="00F5533B">
        <w:rPr>
          <w:rFonts w:ascii="Arial" w:hAnsi="Arial" w:cs="Arial"/>
          <w:i/>
          <w:sz w:val="22"/>
          <w:szCs w:val="22"/>
        </w:rPr>
        <w:t>Secretary</w:t>
      </w:r>
    </w:p>
    <w:p w14:paraId="7ECB707E" w14:textId="77777777" w:rsidR="00BC38A4" w:rsidRPr="00F5533B" w:rsidRDefault="00BC38A4" w:rsidP="000078AE">
      <w:pPr>
        <w:ind w:left="1440"/>
        <w:contextualSpacing/>
        <w:rPr>
          <w:rFonts w:ascii="Arial" w:hAnsi="Arial" w:cs="Arial"/>
          <w:sz w:val="22"/>
          <w:szCs w:val="22"/>
        </w:rPr>
      </w:pPr>
      <w:r w:rsidRPr="00F5533B">
        <w:rPr>
          <w:rFonts w:ascii="Arial" w:hAnsi="Arial" w:cs="Arial"/>
          <w:sz w:val="22"/>
          <w:szCs w:val="22"/>
        </w:rPr>
        <w:t>Definition:</w:t>
      </w:r>
      <w:r w:rsidR="00572EA9" w:rsidRPr="00F5533B">
        <w:rPr>
          <w:rFonts w:ascii="Arial" w:hAnsi="Arial" w:cs="Arial"/>
          <w:sz w:val="22"/>
          <w:szCs w:val="22"/>
        </w:rPr>
        <w:t xml:space="preserve"> The Secretary is the chief record keeper of the organization and works closely with the president to keep the Faculty Senate on task.</w:t>
      </w:r>
    </w:p>
    <w:p w14:paraId="5DA783D0" w14:textId="77777777" w:rsidR="00572EA9" w:rsidRPr="00F5533B" w:rsidRDefault="00572EA9" w:rsidP="000078AE">
      <w:pPr>
        <w:ind w:left="1440"/>
        <w:contextualSpacing/>
        <w:rPr>
          <w:rFonts w:ascii="Arial" w:hAnsi="Arial" w:cs="Arial"/>
          <w:sz w:val="22"/>
          <w:szCs w:val="22"/>
        </w:rPr>
      </w:pPr>
      <w:r w:rsidRPr="00F5533B">
        <w:rPr>
          <w:rFonts w:ascii="Arial" w:hAnsi="Arial" w:cs="Arial"/>
          <w:sz w:val="22"/>
          <w:szCs w:val="22"/>
        </w:rPr>
        <w:t>Votes and voting:</w:t>
      </w:r>
    </w:p>
    <w:p w14:paraId="7E78AE15" w14:textId="62096A21" w:rsidR="00572EA9" w:rsidRDefault="00572EA9" w:rsidP="000078AE">
      <w:pPr>
        <w:pStyle w:val="ListParagraph"/>
        <w:numPr>
          <w:ilvl w:val="0"/>
          <w:numId w:val="9"/>
        </w:numPr>
        <w:ind w:left="2160"/>
        <w:rPr>
          <w:rFonts w:ascii="Arial" w:hAnsi="Arial" w:cs="Arial"/>
          <w:sz w:val="22"/>
          <w:szCs w:val="22"/>
        </w:rPr>
      </w:pPr>
      <w:r w:rsidRPr="00F5533B">
        <w:rPr>
          <w:rFonts w:ascii="Arial" w:hAnsi="Arial" w:cs="Arial"/>
          <w:sz w:val="22"/>
          <w:szCs w:val="22"/>
        </w:rPr>
        <w:t>In cases of amendments</w:t>
      </w:r>
      <w:r w:rsidR="00A734B8">
        <w:rPr>
          <w:rFonts w:ascii="Arial" w:hAnsi="Arial" w:cs="Arial"/>
          <w:sz w:val="22"/>
          <w:szCs w:val="22"/>
        </w:rPr>
        <w:t xml:space="preserve"> to the constitution and/or bylaws</w:t>
      </w:r>
      <w:r w:rsidRPr="00F5533B">
        <w:rPr>
          <w:rFonts w:ascii="Arial" w:hAnsi="Arial" w:cs="Arial"/>
          <w:sz w:val="22"/>
          <w:szCs w:val="22"/>
        </w:rPr>
        <w:t>, the President will notify him or her thirty days in advance. The Secretary will then notify all general faculty in writing no less than ten days earlier.</w:t>
      </w:r>
    </w:p>
    <w:p w14:paraId="0A1CBF71" w14:textId="242FD68A" w:rsidR="00F14D14" w:rsidRPr="00FD7AA8" w:rsidRDefault="00F14D14" w:rsidP="000078AE">
      <w:pPr>
        <w:pStyle w:val="ListParagraph"/>
        <w:numPr>
          <w:ilvl w:val="2"/>
          <w:numId w:val="9"/>
        </w:numPr>
        <w:rPr>
          <w:rFonts w:ascii="Arial" w:hAnsi="Arial" w:cs="Arial"/>
          <w:sz w:val="22"/>
          <w:szCs w:val="22"/>
        </w:rPr>
      </w:pPr>
      <w:r w:rsidRPr="00F5533B">
        <w:rPr>
          <w:rFonts w:ascii="Arial" w:hAnsi="Arial" w:cs="Arial"/>
          <w:sz w:val="22"/>
          <w:szCs w:val="22"/>
        </w:rPr>
        <w:t>In cases when amendments to the Constitution and/or Bylaws have been proposed, the Secretary must be notified in writing at least thirty days in advance.</w:t>
      </w:r>
    </w:p>
    <w:p w14:paraId="76BB4E91" w14:textId="77777777" w:rsidR="00572EA9" w:rsidRPr="00F5533B" w:rsidRDefault="00572EA9" w:rsidP="000078AE">
      <w:pPr>
        <w:ind w:left="1440"/>
        <w:contextualSpacing/>
        <w:rPr>
          <w:rFonts w:ascii="Arial" w:hAnsi="Arial" w:cs="Arial"/>
          <w:sz w:val="22"/>
          <w:szCs w:val="22"/>
        </w:rPr>
      </w:pPr>
      <w:r w:rsidRPr="00F5533B">
        <w:rPr>
          <w:rFonts w:ascii="Arial" w:hAnsi="Arial" w:cs="Arial"/>
          <w:sz w:val="22"/>
          <w:szCs w:val="22"/>
        </w:rPr>
        <w:t>Key responsibilities:</w:t>
      </w:r>
    </w:p>
    <w:p w14:paraId="0AC20318" w14:textId="31B71AD2" w:rsidR="00572EA9" w:rsidRPr="00F5533B" w:rsidRDefault="00572EA9" w:rsidP="000078AE">
      <w:pPr>
        <w:pStyle w:val="ListParagraph"/>
        <w:numPr>
          <w:ilvl w:val="0"/>
          <w:numId w:val="9"/>
        </w:numPr>
        <w:ind w:left="2160"/>
        <w:rPr>
          <w:rFonts w:ascii="Arial" w:hAnsi="Arial" w:cs="Arial"/>
          <w:sz w:val="22"/>
          <w:szCs w:val="22"/>
        </w:rPr>
      </w:pPr>
      <w:r w:rsidRPr="00F5533B">
        <w:rPr>
          <w:rFonts w:ascii="Arial" w:hAnsi="Arial" w:cs="Arial"/>
          <w:b/>
          <w:sz w:val="22"/>
          <w:szCs w:val="22"/>
        </w:rPr>
        <w:t>Take attendance</w:t>
      </w:r>
      <w:r w:rsidRPr="00F5533B">
        <w:rPr>
          <w:rFonts w:ascii="Arial" w:hAnsi="Arial" w:cs="Arial"/>
          <w:sz w:val="22"/>
          <w:szCs w:val="22"/>
        </w:rPr>
        <w:t xml:space="preserve"> during each meeting, notifying the president and executive </w:t>
      </w:r>
      <w:r w:rsidR="00457AF7" w:rsidRPr="0011038B">
        <w:rPr>
          <w:rFonts w:ascii="Arial" w:hAnsi="Arial" w:cs="Arial"/>
          <w:sz w:val="22"/>
          <w:szCs w:val="22"/>
        </w:rPr>
        <w:t>board</w:t>
      </w:r>
      <w:r w:rsidR="00457AF7" w:rsidRPr="00F5533B">
        <w:rPr>
          <w:rFonts w:ascii="Arial" w:hAnsi="Arial" w:cs="Arial"/>
          <w:sz w:val="22"/>
          <w:szCs w:val="22"/>
        </w:rPr>
        <w:t xml:space="preserve"> </w:t>
      </w:r>
      <w:r w:rsidRPr="00F5533B">
        <w:rPr>
          <w:rFonts w:ascii="Arial" w:hAnsi="Arial" w:cs="Arial"/>
          <w:sz w:val="22"/>
          <w:szCs w:val="22"/>
        </w:rPr>
        <w:t>of anyone who has been excessively absent.</w:t>
      </w:r>
    </w:p>
    <w:p w14:paraId="4FFD7148" w14:textId="77777777" w:rsidR="00572EA9" w:rsidRPr="00F5533B" w:rsidRDefault="00572EA9" w:rsidP="000078AE">
      <w:pPr>
        <w:pStyle w:val="ListParagraph"/>
        <w:numPr>
          <w:ilvl w:val="0"/>
          <w:numId w:val="9"/>
        </w:numPr>
        <w:ind w:left="2160"/>
        <w:rPr>
          <w:rFonts w:ascii="Arial" w:hAnsi="Arial" w:cs="Arial"/>
          <w:sz w:val="22"/>
          <w:szCs w:val="22"/>
        </w:rPr>
      </w:pPr>
      <w:r w:rsidRPr="00F5533B">
        <w:rPr>
          <w:rFonts w:ascii="Arial" w:hAnsi="Arial" w:cs="Arial"/>
          <w:b/>
          <w:sz w:val="22"/>
          <w:szCs w:val="22"/>
        </w:rPr>
        <w:t>Record the minutes</w:t>
      </w:r>
      <w:r w:rsidRPr="00F5533B">
        <w:rPr>
          <w:rFonts w:ascii="Arial" w:hAnsi="Arial" w:cs="Arial"/>
          <w:sz w:val="22"/>
          <w:szCs w:val="22"/>
        </w:rPr>
        <w:t xml:space="preserve"> of each meeting, including </w:t>
      </w:r>
      <w:r w:rsidR="005B39C5" w:rsidRPr="00F5533B">
        <w:rPr>
          <w:rFonts w:ascii="Arial" w:hAnsi="Arial" w:cs="Arial"/>
          <w:sz w:val="22"/>
          <w:szCs w:val="22"/>
        </w:rPr>
        <w:t xml:space="preserve">those present, </w:t>
      </w:r>
      <w:r w:rsidRPr="00F5533B">
        <w:rPr>
          <w:rFonts w:ascii="Arial" w:hAnsi="Arial" w:cs="Arial"/>
          <w:sz w:val="22"/>
          <w:szCs w:val="22"/>
        </w:rPr>
        <w:t>each agenda item, motions, and the number of votes for and against each motion.</w:t>
      </w:r>
    </w:p>
    <w:p w14:paraId="48EFAE86" w14:textId="51D4E550" w:rsidR="00572EA9" w:rsidRPr="00F5533B" w:rsidRDefault="00572EA9" w:rsidP="000078AE">
      <w:pPr>
        <w:pStyle w:val="ListParagraph"/>
        <w:numPr>
          <w:ilvl w:val="0"/>
          <w:numId w:val="9"/>
        </w:numPr>
        <w:ind w:left="2160"/>
        <w:rPr>
          <w:rFonts w:ascii="Arial" w:hAnsi="Arial" w:cs="Arial"/>
          <w:sz w:val="22"/>
          <w:szCs w:val="22"/>
        </w:rPr>
      </w:pPr>
      <w:r w:rsidRPr="00F5533B">
        <w:rPr>
          <w:rFonts w:ascii="Arial" w:hAnsi="Arial" w:cs="Arial"/>
          <w:b/>
          <w:sz w:val="22"/>
          <w:szCs w:val="22"/>
        </w:rPr>
        <w:t>Submit minutes</w:t>
      </w:r>
      <w:r w:rsidRPr="00F5533B">
        <w:rPr>
          <w:rFonts w:ascii="Arial" w:hAnsi="Arial" w:cs="Arial"/>
          <w:sz w:val="22"/>
          <w:szCs w:val="22"/>
        </w:rPr>
        <w:t xml:space="preserve"> </w:t>
      </w:r>
      <w:r w:rsidR="00A13258" w:rsidRPr="0011038B">
        <w:rPr>
          <w:rFonts w:ascii="Arial" w:hAnsi="Arial" w:cs="Arial"/>
          <w:sz w:val="22"/>
          <w:szCs w:val="22"/>
        </w:rPr>
        <w:t>approved by the senate</w:t>
      </w:r>
      <w:r w:rsidR="00A13258">
        <w:rPr>
          <w:rFonts w:ascii="Arial" w:hAnsi="Arial" w:cs="Arial"/>
          <w:sz w:val="22"/>
          <w:szCs w:val="22"/>
        </w:rPr>
        <w:t xml:space="preserve"> </w:t>
      </w:r>
      <w:r w:rsidRPr="00F5533B">
        <w:rPr>
          <w:rFonts w:ascii="Arial" w:hAnsi="Arial" w:cs="Arial"/>
          <w:sz w:val="22"/>
          <w:szCs w:val="22"/>
        </w:rPr>
        <w:t>to Information Technology for posting to the appropriate Faculty Senate webpage.</w:t>
      </w:r>
    </w:p>
    <w:p w14:paraId="2E071C94" w14:textId="755A2870" w:rsidR="00572EA9" w:rsidRPr="00F5533B" w:rsidRDefault="00572EA9" w:rsidP="000078AE">
      <w:pPr>
        <w:pStyle w:val="ListParagraph"/>
        <w:numPr>
          <w:ilvl w:val="0"/>
          <w:numId w:val="9"/>
        </w:numPr>
        <w:ind w:left="2160"/>
        <w:rPr>
          <w:rFonts w:ascii="Arial" w:hAnsi="Arial" w:cs="Arial"/>
          <w:sz w:val="22"/>
          <w:szCs w:val="22"/>
        </w:rPr>
      </w:pPr>
      <w:r w:rsidRPr="00F5533B">
        <w:rPr>
          <w:rFonts w:ascii="Arial" w:hAnsi="Arial" w:cs="Arial"/>
          <w:b/>
          <w:sz w:val="22"/>
          <w:szCs w:val="22"/>
        </w:rPr>
        <w:t>Work with the President to revise</w:t>
      </w:r>
      <w:r w:rsidRPr="00F5533B">
        <w:rPr>
          <w:rFonts w:ascii="Arial" w:hAnsi="Arial" w:cs="Arial"/>
          <w:sz w:val="22"/>
          <w:szCs w:val="22"/>
        </w:rPr>
        <w:t xml:space="preserve"> the Faculty Senate Canvas </w:t>
      </w:r>
      <w:r w:rsidR="00B31CC2">
        <w:rPr>
          <w:rFonts w:ascii="Arial" w:hAnsi="Arial" w:cs="Arial"/>
          <w:sz w:val="22"/>
          <w:szCs w:val="22"/>
        </w:rPr>
        <w:t>course</w:t>
      </w:r>
      <w:r w:rsidRPr="00F5533B">
        <w:rPr>
          <w:rFonts w:ascii="Arial" w:hAnsi="Arial" w:cs="Arial"/>
          <w:sz w:val="22"/>
          <w:szCs w:val="22"/>
        </w:rPr>
        <w:t>, web pages, and any other documents, electronic or print.</w:t>
      </w:r>
    </w:p>
    <w:p w14:paraId="61E021B2" w14:textId="77777777" w:rsidR="00572EA9" w:rsidRPr="00F5533B" w:rsidRDefault="00572EA9" w:rsidP="000078AE">
      <w:pPr>
        <w:pStyle w:val="ListParagraph"/>
        <w:numPr>
          <w:ilvl w:val="0"/>
          <w:numId w:val="9"/>
        </w:numPr>
        <w:ind w:left="2160"/>
        <w:rPr>
          <w:rFonts w:ascii="Arial" w:hAnsi="Arial" w:cs="Arial"/>
          <w:sz w:val="22"/>
          <w:szCs w:val="22"/>
        </w:rPr>
      </w:pPr>
      <w:r w:rsidRPr="00F5533B">
        <w:rPr>
          <w:rFonts w:ascii="Arial" w:hAnsi="Arial" w:cs="Arial"/>
          <w:b/>
          <w:sz w:val="22"/>
          <w:szCs w:val="22"/>
        </w:rPr>
        <w:t>Attend all events at which the rest of the executive committee will be present</w:t>
      </w:r>
      <w:r w:rsidRPr="00F5533B">
        <w:rPr>
          <w:rFonts w:ascii="Arial" w:hAnsi="Arial" w:cs="Arial"/>
          <w:sz w:val="22"/>
          <w:szCs w:val="22"/>
        </w:rPr>
        <w:t>, with the goal of contributing as needed but also learning about the functioning of the university and the senate’s role in it.</w:t>
      </w:r>
    </w:p>
    <w:p w14:paraId="6E7991E3" w14:textId="77777777" w:rsidR="00302F54" w:rsidRPr="00F5533B" w:rsidRDefault="00302F54" w:rsidP="000078AE">
      <w:pPr>
        <w:ind w:left="2160"/>
        <w:contextualSpacing/>
        <w:rPr>
          <w:rFonts w:ascii="Arial" w:hAnsi="Arial" w:cs="Arial"/>
          <w:sz w:val="22"/>
          <w:szCs w:val="22"/>
        </w:rPr>
      </w:pPr>
    </w:p>
    <w:p w14:paraId="48DEA4B4" w14:textId="77777777" w:rsidR="00FA5690" w:rsidRPr="00F5533B" w:rsidRDefault="00FA5690" w:rsidP="000078AE">
      <w:pPr>
        <w:ind w:left="720"/>
        <w:contextualSpacing/>
        <w:rPr>
          <w:rFonts w:ascii="Arial" w:hAnsi="Arial" w:cs="Arial"/>
          <w:i/>
          <w:sz w:val="22"/>
          <w:szCs w:val="22"/>
        </w:rPr>
      </w:pPr>
      <w:r w:rsidRPr="00F5533B">
        <w:rPr>
          <w:rFonts w:ascii="Arial" w:hAnsi="Arial" w:cs="Arial"/>
          <w:i/>
          <w:sz w:val="22"/>
          <w:szCs w:val="22"/>
        </w:rPr>
        <w:t>President-Elect</w:t>
      </w:r>
    </w:p>
    <w:p w14:paraId="20617552" w14:textId="77777777" w:rsidR="00BC38A4" w:rsidRPr="00F5533B" w:rsidRDefault="00BC38A4" w:rsidP="000078AE">
      <w:pPr>
        <w:ind w:left="1440"/>
        <w:contextualSpacing/>
        <w:rPr>
          <w:rFonts w:ascii="Arial" w:hAnsi="Arial" w:cs="Arial"/>
          <w:sz w:val="22"/>
          <w:szCs w:val="22"/>
        </w:rPr>
      </w:pPr>
      <w:r w:rsidRPr="00F5533B">
        <w:rPr>
          <w:rFonts w:ascii="Arial" w:hAnsi="Arial" w:cs="Arial"/>
          <w:sz w:val="22"/>
          <w:szCs w:val="22"/>
        </w:rPr>
        <w:t>Definition:</w:t>
      </w:r>
      <w:r w:rsidR="00ED0C40" w:rsidRPr="00F5533B">
        <w:rPr>
          <w:rFonts w:ascii="Arial" w:hAnsi="Arial" w:cs="Arial"/>
          <w:sz w:val="22"/>
          <w:szCs w:val="22"/>
        </w:rPr>
        <w:t xml:space="preserve"> The President-Elect is the offic</w:t>
      </w:r>
      <w:r w:rsidR="005B39C5" w:rsidRPr="00F5533B">
        <w:rPr>
          <w:rFonts w:ascii="Arial" w:hAnsi="Arial" w:cs="Arial"/>
          <w:sz w:val="22"/>
          <w:szCs w:val="22"/>
        </w:rPr>
        <w:t>er selected to become the next p</w:t>
      </w:r>
      <w:r w:rsidR="00ED0C40" w:rsidRPr="00F5533B">
        <w:rPr>
          <w:rFonts w:ascii="Arial" w:hAnsi="Arial" w:cs="Arial"/>
          <w:sz w:val="22"/>
          <w:szCs w:val="22"/>
        </w:rPr>
        <w:t>resident.</w:t>
      </w:r>
    </w:p>
    <w:p w14:paraId="55DE7BCB" w14:textId="77777777" w:rsidR="00003985" w:rsidRPr="00F5533B" w:rsidRDefault="00003985" w:rsidP="000078AE">
      <w:pPr>
        <w:ind w:left="1440"/>
        <w:contextualSpacing/>
        <w:rPr>
          <w:rFonts w:ascii="Arial" w:hAnsi="Arial" w:cs="Arial"/>
          <w:sz w:val="22"/>
          <w:szCs w:val="22"/>
        </w:rPr>
      </w:pPr>
      <w:r w:rsidRPr="00F5533B">
        <w:rPr>
          <w:rFonts w:ascii="Arial" w:hAnsi="Arial" w:cs="Arial"/>
          <w:sz w:val="22"/>
          <w:szCs w:val="22"/>
        </w:rPr>
        <w:t>Key responsibilities:</w:t>
      </w:r>
    </w:p>
    <w:p w14:paraId="533FECA4" w14:textId="7CBEE367" w:rsidR="00ED0C40" w:rsidRPr="00F5533B" w:rsidRDefault="00ED0C40" w:rsidP="000078AE">
      <w:pPr>
        <w:pStyle w:val="ListParagraph"/>
        <w:numPr>
          <w:ilvl w:val="0"/>
          <w:numId w:val="13"/>
        </w:numPr>
        <w:ind w:left="2160"/>
        <w:rPr>
          <w:rFonts w:ascii="Arial" w:hAnsi="Arial" w:cs="Arial"/>
          <w:sz w:val="22"/>
          <w:szCs w:val="22"/>
        </w:rPr>
      </w:pPr>
      <w:r w:rsidRPr="00F5533B">
        <w:rPr>
          <w:rFonts w:ascii="Arial" w:hAnsi="Arial" w:cs="Arial"/>
          <w:b/>
          <w:sz w:val="22"/>
          <w:szCs w:val="22"/>
        </w:rPr>
        <w:t>Act in place of the President</w:t>
      </w:r>
      <w:r w:rsidRPr="00F5533B">
        <w:rPr>
          <w:rFonts w:ascii="Arial" w:hAnsi="Arial" w:cs="Arial"/>
          <w:sz w:val="22"/>
          <w:szCs w:val="22"/>
        </w:rPr>
        <w:t xml:space="preserve"> whenever s</w:t>
      </w:r>
      <w:r w:rsidR="00600E6B" w:rsidRPr="00F5533B">
        <w:rPr>
          <w:rFonts w:ascii="Arial" w:hAnsi="Arial" w:cs="Arial"/>
          <w:sz w:val="22"/>
          <w:szCs w:val="22"/>
        </w:rPr>
        <w:t>/</w:t>
      </w:r>
      <w:r w:rsidRPr="00F5533B">
        <w:rPr>
          <w:rFonts w:ascii="Arial" w:hAnsi="Arial" w:cs="Arial"/>
          <w:sz w:val="22"/>
          <w:szCs w:val="22"/>
        </w:rPr>
        <w:t>he is unable to fulfill the duties of the office.</w:t>
      </w:r>
      <w:r w:rsidR="00B36A88">
        <w:rPr>
          <w:rFonts w:ascii="Arial" w:hAnsi="Arial" w:cs="Arial"/>
          <w:sz w:val="22"/>
          <w:szCs w:val="22"/>
        </w:rPr>
        <w:t xml:space="preserve">  </w:t>
      </w:r>
      <w:r w:rsidR="00B36A88" w:rsidRPr="0011038B">
        <w:rPr>
          <w:rFonts w:ascii="Arial" w:hAnsi="Arial" w:cs="Arial"/>
          <w:sz w:val="22"/>
          <w:szCs w:val="22"/>
        </w:rPr>
        <w:t xml:space="preserve">If </w:t>
      </w:r>
      <w:r w:rsidR="006A604B" w:rsidRPr="0011038B">
        <w:rPr>
          <w:rFonts w:ascii="Arial" w:hAnsi="Arial" w:cs="Arial"/>
          <w:sz w:val="22"/>
          <w:szCs w:val="22"/>
        </w:rPr>
        <w:t xml:space="preserve">presiding </w:t>
      </w:r>
      <w:r w:rsidR="00B36A88" w:rsidRPr="0011038B">
        <w:rPr>
          <w:rFonts w:ascii="Arial" w:hAnsi="Arial" w:cs="Arial"/>
          <w:sz w:val="22"/>
          <w:szCs w:val="22"/>
        </w:rPr>
        <w:t xml:space="preserve">over a meeting, </w:t>
      </w:r>
      <w:r w:rsidR="00785F2C" w:rsidRPr="0011038B">
        <w:rPr>
          <w:rFonts w:ascii="Arial" w:hAnsi="Arial" w:cs="Arial"/>
          <w:sz w:val="22"/>
          <w:szCs w:val="22"/>
        </w:rPr>
        <w:t>the</w:t>
      </w:r>
      <w:r w:rsidR="006A604B" w:rsidRPr="0011038B">
        <w:rPr>
          <w:rFonts w:ascii="Arial" w:hAnsi="Arial" w:cs="Arial"/>
          <w:sz w:val="22"/>
          <w:szCs w:val="22"/>
        </w:rPr>
        <w:t xml:space="preserve"> President-Elect</w:t>
      </w:r>
      <w:r w:rsidR="00785F2C" w:rsidRPr="0011038B">
        <w:rPr>
          <w:rFonts w:ascii="Arial" w:hAnsi="Arial" w:cs="Arial"/>
          <w:sz w:val="22"/>
          <w:szCs w:val="22"/>
        </w:rPr>
        <w:t xml:space="preserve"> can only vote to break a tie.</w:t>
      </w:r>
      <w:r w:rsidR="00785F2C">
        <w:rPr>
          <w:rFonts w:ascii="Arial" w:hAnsi="Arial" w:cs="Arial"/>
          <w:sz w:val="22"/>
          <w:szCs w:val="22"/>
        </w:rPr>
        <w:t xml:space="preserve"> </w:t>
      </w:r>
    </w:p>
    <w:p w14:paraId="56663DDF" w14:textId="723B4B9E" w:rsidR="00ED0C40" w:rsidRPr="00F5533B" w:rsidRDefault="00ED0C40" w:rsidP="000078AE">
      <w:pPr>
        <w:pStyle w:val="ListParagraph"/>
        <w:numPr>
          <w:ilvl w:val="0"/>
          <w:numId w:val="10"/>
        </w:numPr>
        <w:ind w:left="2160"/>
        <w:rPr>
          <w:rFonts w:ascii="Arial" w:hAnsi="Arial" w:cs="Arial"/>
          <w:sz w:val="22"/>
          <w:szCs w:val="22"/>
        </w:rPr>
      </w:pPr>
      <w:r w:rsidRPr="00F5533B">
        <w:rPr>
          <w:rFonts w:ascii="Arial" w:hAnsi="Arial" w:cs="Arial"/>
          <w:b/>
          <w:sz w:val="22"/>
          <w:szCs w:val="22"/>
        </w:rPr>
        <w:t xml:space="preserve">Serve as the chair of </w:t>
      </w:r>
      <w:r w:rsidR="00144BED">
        <w:rPr>
          <w:rFonts w:ascii="Arial" w:hAnsi="Arial" w:cs="Arial"/>
          <w:b/>
          <w:sz w:val="22"/>
          <w:szCs w:val="22"/>
        </w:rPr>
        <w:t>the</w:t>
      </w:r>
      <w:r w:rsidR="00144BED" w:rsidRPr="00F5533B">
        <w:rPr>
          <w:rFonts w:ascii="Arial" w:hAnsi="Arial" w:cs="Arial"/>
          <w:b/>
          <w:sz w:val="22"/>
          <w:szCs w:val="22"/>
        </w:rPr>
        <w:t xml:space="preserve"> </w:t>
      </w:r>
      <w:r w:rsidRPr="00F5533B">
        <w:rPr>
          <w:rFonts w:ascii="Arial" w:hAnsi="Arial" w:cs="Arial"/>
          <w:b/>
          <w:sz w:val="22"/>
          <w:szCs w:val="22"/>
        </w:rPr>
        <w:t>Faculty Handbook Revision Committee</w:t>
      </w:r>
      <w:r w:rsidRPr="00F5533B">
        <w:rPr>
          <w:rFonts w:ascii="Arial" w:hAnsi="Arial" w:cs="Arial"/>
          <w:sz w:val="22"/>
          <w:szCs w:val="22"/>
        </w:rPr>
        <w:t xml:space="preserve"> composed of the executive </w:t>
      </w:r>
      <w:r w:rsidR="00AC27C3" w:rsidRPr="0011038B">
        <w:rPr>
          <w:rFonts w:ascii="Arial" w:hAnsi="Arial" w:cs="Arial"/>
          <w:sz w:val="22"/>
          <w:szCs w:val="22"/>
        </w:rPr>
        <w:t>board</w:t>
      </w:r>
      <w:r w:rsidRPr="00F5533B">
        <w:rPr>
          <w:rFonts w:ascii="Arial" w:hAnsi="Arial" w:cs="Arial"/>
          <w:sz w:val="22"/>
          <w:szCs w:val="22"/>
        </w:rPr>
        <w:t xml:space="preserve"> of Faculty Senate officers, one at-large senator</w:t>
      </w:r>
      <w:r w:rsidR="004E01EA">
        <w:rPr>
          <w:rFonts w:ascii="Arial" w:hAnsi="Arial" w:cs="Arial"/>
          <w:sz w:val="22"/>
          <w:szCs w:val="22"/>
        </w:rPr>
        <w:t xml:space="preserve"> (chosen by the senate president)</w:t>
      </w:r>
      <w:r w:rsidRPr="00F5533B">
        <w:rPr>
          <w:rFonts w:ascii="Arial" w:hAnsi="Arial" w:cs="Arial"/>
          <w:sz w:val="22"/>
          <w:szCs w:val="22"/>
        </w:rPr>
        <w:t xml:space="preserve">, and the </w:t>
      </w:r>
      <w:r w:rsidR="005B39C5" w:rsidRPr="00F5533B">
        <w:rPr>
          <w:rFonts w:ascii="Arial" w:hAnsi="Arial" w:cs="Arial"/>
          <w:sz w:val="22"/>
          <w:szCs w:val="22"/>
        </w:rPr>
        <w:t>ULM P</w:t>
      </w:r>
      <w:r w:rsidRPr="00F5533B">
        <w:rPr>
          <w:rFonts w:ascii="Arial" w:hAnsi="Arial" w:cs="Arial"/>
          <w:sz w:val="22"/>
          <w:szCs w:val="22"/>
        </w:rPr>
        <w:t>rovost</w:t>
      </w:r>
      <w:r w:rsidR="004E01EA">
        <w:rPr>
          <w:rFonts w:ascii="Arial" w:hAnsi="Arial" w:cs="Arial"/>
          <w:sz w:val="22"/>
          <w:szCs w:val="22"/>
        </w:rPr>
        <w:t>/VPAA</w:t>
      </w:r>
      <w:r w:rsidRPr="00F5533B">
        <w:rPr>
          <w:rFonts w:ascii="Arial" w:hAnsi="Arial" w:cs="Arial"/>
          <w:sz w:val="22"/>
          <w:szCs w:val="22"/>
        </w:rPr>
        <w:t>.</w:t>
      </w:r>
      <w:r w:rsidR="005612F4">
        <w:rPr>
          <w:rFonts w:ascii="Arial" w:hAnsi="Arial" w:cs="Arial"/>
          <w:sz w:val="22"/>
          <w:szCs w:val="22"/>
        </w:rPr>
        <w:t xml:space="preserve">  </w:t>
      </w:r>
      <w:r w:rsidR="000F3C9C">
        <w:rPr>
          <w:rFonts w:ascii="Arial" w:hAnsi="Arial" w:cs="Arial"/>
          <w:sz w:val="22"/>
          <w:szCs w:val="22"/>
        </w:rPr>
        <w:t xml:space="preserve">The chair </w:t>
      </w:r>
      <w:r w:rsidR="00A852D0">
        <w:rPr>
          <w:rFonts w:ascii="Arial" w:hAnsi="Arial" w:cs="Arial"/>
          <w:sz w:val="22"/>
          <w:szCs w:val="22"/>
        </w:rPr>
        <w:t xml:space="preserve">will work with the senate president to determine </w:t>
      </w:r>
      <w:r w:rsidR="002F19B1">
        <w:rPr>
          <w:rFonts w:ascii="Arial" w:hAnsi="Arial" w:cs="Arial"/>
          <w:sz w:val="22"/>
          <w:szCs w:val="22"/>
        </w:rPr>
        <w:t xml:space="preserve">how best to communicate the </w:t>
      </w:r>
      <w:r w:rsidR="00350E26">
        <w:rPr>
          <w:rFonts w:ascii="Arial" w:hAnsi="Arial" w:cs="Arial"/>
          <w:sz w:val="22"/>
          <w:szCs w:val="22"/>
        </w:rPr>
        <w:t>business</w:t>
      </w:r>
      <w:r w:rsidR="000F3C9C">
        <w:rPr>
          <w:rFonts w:ascii="Arial" w:hAnsi="Arial" w:cs="Arial"/>
          <w:sz w:val="22"/>
          <w:szCs w:val="22"/>
        </w:rPr>
        <w:t xml:space="preserve"> being accomplished </w:t>
      </w:r>
      <w:r w:rsidR="00350E26">
        <w:rPr>
          <w:rFonts w:ascii="Arial" w:hAnsi="Arial" w:cs="Arial"/>
          <w:sz w:val="22"/>
          <w:szCs w:val="22"/>
        </w:rPr>
        <w:t>in this committee</w:t>
      </w:r>
      <w:r w:rsidR="009206CC">
        <w:rPr>
          <w:rFonts w:ascii="Arial" w:hAnsi="Arial" w:cs="Arial"/>
          <w:sz w:val="22"/>
          <w:szCs w:val="22"/>
        </w:rPr>
        <w:t xml:space="preserve"> to the senate</w:t>
      </w:r>
      <w:r w:rsidR="004B6567">
        <w:rPr>
          <w:rFonts w:ascii="Arial" w:hAnsi="Arial" w:cs="Arial"/>
          <w:sz w:val="22"/>
          <w:szCs w:val="22"/>
        </w:rPr>
        <w:t>.</w:t>
      </w:r>
    </w:p>
    <w:p w14:paraId="2B607C3D" w14:textId="77777777" w:rsidR="00003985" w:rsidRDefault="00003985" w:rsidP="000078AE">
      <w:pPr>
        <w:pStyle w:val="ListParagraph"/>
        <w:numPr>
          <w:ilvl w:val="0"/>
          <w:numId w:val="10"/>
        </w:numPr>
        <w:ind w:left="2160"/>
        <w:rPr>
          <w:rFonts w:ascii="Arial" w:hAnsi="Arial" w:cs="Arial"/>
          <w:sz w:val="22"/>
          <w:szCs w:val="22"/>
        </w:rPr>
      </w:pPr>
      <w:r w:rsidRPr="00F5533B">
        <w:rPr>
          <w:rFonts w:ascii="Arial" w:hAnsi="Arial" w:cs="Arial"/>
          <w:b/>
          <w:sz w:val="22"/>
          <w:szCs w:val="22"/>
        </w:rPr>
        <w:t>Attend all e</w:t>
      </w:r>
      <w:r w:rsidR="005B39C5" w:rsidRPr="00F5533B">
        <w:rPr>
          <w:rFonts w:ascii="Arial" w:hAnsi="Arial" w:cs="Arial"/>
          <w:b/>
          <w:sz w:val="22"/>
          <w:szCs w:val="22"/>
        </w:rPr>
        <w:t>vents at which the rest of the E</w:t>
      </w:r>
      <w:r w:rsidRPr="00F5533B">
        <w:rPr>
          <w:rFonts w:ascii="Arial" w:hAnsi="Arial" w:cs="Arial"/>
          <w:b/>
          <w:sz w:val="22"/>
          <w:szCs w:val="22"/>
        </w:rPr>
        <w:t xml:space="preserve">xecutive </w:t>
      </w:r>
      <w:r w:rsidR="005B39C5" w:rsidRPr="00F5533B">
        <w:rPr>
          <w:rFonts w:ascii="Arial" w:hAnsi="Arial" w:cs="Arial"/>
          <w:b/>
          <w:sz w:val="22"/>
          <w:szCs w:val="22"/>
        </w:rPr>
        <w:t>Board</w:t>
      </w:r>
      <w:r w:rsidRPr="00F5533B">
        <w:rPr>
          <w:rFonts w:ascii="Arial" w:hAnsi="Arial" w:cs="Arial"/>
          <w:b/>
          <w:sz w:val="22"/>
          <w:szCs w:val="22"/>
        </w:rPr>
        <w:t xml:space="preserve"> will be present</w:t>
      </w:r>
      <w:r w:rsidRPr="00F5533B">
        <w:rPr>
          <w:rFonts w:ascii="Arial" w:hAnsi="Arial" w:cs="Arial"/>
          <w:sz w:val="22"/>
          <w:szCs w:val="22"/>
        </w:rPr>
        <w:t>, with the goal of contributing as needed but also learning about the functioning of the university and the senate’s role in it.</w:t>
      </w:r>
    </w:p>
    <w:p w14:paraId="1A359CF0" w14:textId="321C01F4" w:rsidR="0088394F" w:rsidRPr="0011038B" w:rsidRDefault="00734EAB" w:rsidP="000078AE">
      <w:pPr>
        <w:pStyle w:val="ListParagraph"/>
        <w:numPr>
          <w:ilvl w:val="0"/>
          <w:numId w:val="10"/>
        </w:numPr>
        <w:ind w:left="2160"/>
        <w:rPr>
          <w:rFonts w:ascii="Arial" w:hAnsi="Arial" w:cs="Arial"/>
          <w:sz w:val="22"/>
          <w:szCs w:val="22"/>
        </w:rPr>
      </w:pPr>
      <w:r w:rsidRPr="0011038B">
        <w:rPr>
          <w:rFonts w:ascii="Arial" w:hAnsi="Arial" w:cs="Arial"/>
          <w:b/>
          <w:sz w:val="22"/>
          <w:szCs w:val="22"/>
        </w:rPr>
        <w:lastRenderedPageBreak/>
        <w:t>Work with</w:t>
      </w:r>
      <w:r w:rsidR="0088394F" w:rsidRPr="0011038B">
        <w:rPr>
          <w:rFonts w:ascii="Arial" w:hAnsi="Arial" w:cs="Arial"/>
          <w:b/>
          <w:sz w:val="22"/>
          <w:szCs w:val="22"/>
        </w:rPr>
        <w:t xml:space="preserve"> the president</w:t>
      </w:r>
      <w:r w:rsidRPr="0011038B">
        <w:rPr>
          <w:rFonts w:ascii="Arial" w:hAnsi="Arial" w:cs="Arial"/>
          <w:b/>
          <w:sz w:val="22"/>
          <w:szCs w:val="22"/>
        </w:rPr>
        <w:t xml:space="preserve"> </w:t>
      </w:r>
      <w:r w:rsidR="00A011E7" w:rsidRPr="0011038B">
        <w:rPr>
          <w:rFonts w:ascii="Arial" w:hAnsi="Arial" w:cs="Arial"/>
          <w:b/>
          <w:sz w:val="22"/>
          <w:szCs w:val="22"/>
        </w:rPr>
        <w:t xml:space="preserve">and secretary </w:t>
      </w:r>
      <w:r w:rsidRPr="0011038B">
        <w:rPr>
          <w:rFonts w:ascii="Arial" w:hAnsi="Arial" w:cs="Arial"/>
          <w:b/>
          <w:sz w:val="22"/>
          <w:szCs w:val="22"/>
        </w:rPr>
        <w:t>to</w:t>
      </w:r>
      <w:r w:rsidR="0088394F" w:rsidRPr="0011038B">
        <w:rPr>
          <w:rFonts w:ascii="Arial" w:hAnsi="Arial" w:cs="Arial"/>
          <w:b/>
          <w:sz w:val="22"/>
          <w:szCs w:val="22"/>
        </w:rPr>
        <w:t xml:space="preserve"> </w:t>
      </w:r>
      <w:r w:rsidRPr="0011038B">
        <w:rPr>
          <w:rFonts w:ascii="Arial" w:hAnsi="Arial" w:cs="Arial"/>
          <w:b/>
          <w:sz w:val="22"/>
          <w:szCs w:val="22"/>
        </w:rPr>
        <w:t>transition the membership between terms</w:t>
      </w:r>
      <w:r w:rsidR="0040418E" w:rsidRPr="0011038B">
        <w:rPr>
          <w:rFonts w:ascii="Arial" w:hAnsi="Arial" w:cs="Arial"/>
          <w:b/>
          <w:sz w:val="22"/>
          <w:szCs w:val="22"/>
        </w:rPr>
        <w:t>.</w:t>
      </w:r>
    </w:p>
    <w:p w14:paraId="2F8AFD0A" w14:textId="6415D026" w:rsidR="00BC38A4" w:rsidRDefault="00BC38A4" w:rsidP="000078AE">
      <w:pPr>
        <w:ind w:left="720"/>
        <w:contextualSpacing/>
        <w:rPr>
          <w:rFonts w:ascii="Arial" w:hAnsi="Arial" w:cs="Arial"/>
          <w:sz w:val="22"/>
          <w:szCs w:val="22"/>
          <w:u w:val="single"/>
        </w:rPr>
      </w:pPr>
    </w:p>
    <w:p w14:paraId="33DF40CF" w14:textId="77777777" w:rsidR="00F32099" w:rsidRDefault="00F32099" w:rsidP="000078AE">
      <w:pPr>
        <w:ind w:left="720"/>
        <w:contextualSpacing/>
        <w:rPr>
          <w:rFonts w:ascii="Arial" w:hAnsi="Arial" w:cs="Arial"/>
          <w:sz w:val="22"/>
          <w:szCs w:val="22"/>
          <w:u w:val="single"/>
        </w:rPr>
      </w:pPr>
    </w:p>
    <w:p w14:paraId="021A2A0D" w14:textId="02E978AC" w:rsidR="00BC38A4" w:rsidRPr="00F5533B" w:rsidRDefault="00BF1BFC" w:rsidP="000078AE">
      <w:pPr>
        <w:ind w:left="720"/>
        <w:contextualSpacing/>
        <w:rPr>
          <w:rFonts w:ascii="Arial" w:hAnsi="Arial" w:cs="Arial"/>
          <w:i/>
          <w:sz w:val="22"/>
          <w:szCs w:val="22"/>
        </w:rPr>
      </w:pPr>
      <w:r w:rsidRPr="00F5533B">
        <w:rPr>
          <w:rFonts w:ascii="Arial" w:hAnsi="Arial" w:cs="Arial"/>
          <w:i/>
          <w:sz w:val="22"/>
          <w:szCs w:val="22"/>
        </w:rPr>
        <w:t>Secretary</w:t>
      </w:r>
      <w:r>
        <w:rPr>
          <w:rFonts w:ascii="Arial" w:hAnsi="Arial" w:cs="Arial"/>
          <w:i/>
          <w:sz w:val="22"/>
          <w:szCs w:val="22"/>
        </w:rPr>
        <w:t>-</w:t>
      </w:r>
      <w:r w:rsidR="00BC38A4" w:rsidRPr="00F5533B">
        <w:rPr>
          <w:rFonts w:ascii="Arial" w:hAnsi="Arial" w:cs="Arial"/>
          <w:i/>
          <w:sz w:val="22"/>
          <w:szCs w:val="22"/>
        </w:rPr>
        <w:t>Elect</w:t>
      </w:r>
    </w:p>
    <w:p w14:paraId="40CBD7CA" w14:textId="77777777" w:rsidR="00ED0C40" w:rsidRPr="00F5533B" w:rsidRDefault="00ED0C40" w:rsidP="000078AE">
      <w:pPr>
        <w:ind w:left="1080"/>
        <w:contextualSpacing/>
        <w:rPr>
          <w:rFonts w:ascii="Arial" w:hAnsi="Arial" w:cs="Arial"/>
          <w:sz w:val="22"/>
          <w:szCs w:val="22"/>
        </w:rPr>
      </w:pPr>
      <w:r w:rsidRPr="00F5533B">
        <w:rPr>
          <w:rFonts w:ascii="Arial" w:hAnsi="Arial" w:cs="Arial"/>
          <w:sz w:val="22"/>
          <w:szCs w:val="22"/>
        </w:rPr>
        <w:t>Definition: The Secretary-Elect is the officer selected to become the next Secretary.</w:t>
      </w:r>
    </w:p>
    <w:p w14:paraId="67223A86" w14:textId="77777777" w:rsidR="009A561E" w:rsidRPr="00F5533B" w:rsidRDefault="009A561E" w:rsidP="000078AE">
      <w:pPr>
        <w:ind w:left="1080"/>
        <w:contextualSpacing/>
        <w:rPr>
          <w:rFonts w:ascii="Arial" w:hAnsi="Arial" w:cs="Arial"/>
          <w:sz w:val="22"/>
          <w:szCs w:val="22"/>
        </w:rPr>
      </w:pPr>
      <w:r w:rsidRPr="00F5533B">
        <w:rPr>
          <w:rFonts w:ascii="Arial" w:hAnsi="Arial" w:cs="Arial"/>
          <w:sz w:val="22"/>
          <w:szCs w:val="22"/>
        </w:rPr>
        <w:t>Key responsibilities:</w:t>
      </w:r>
    </w:p>
    <w:p w14:paraId="272C04DE" w14:textId="6EB2CBB3" w:rsidR="00ED0C40" w:rsidRPr="00F5533B" w:rsidRDefault="00ED0C40" w:rsidP="000078AE">
      <w:pPr>
        <w:pStyle w:val="ListParagraph"/>
        <w:numPr>
          <w:ilvl w:val="0"/>
          <w:numId w:val="13"/>
        </w:numPr>
        <w:ind w:left="1800"/>
        <w:rPr>
          <w:rFonts w:ascii="Arial" w:hAnsi="Arial" w:cs="Arial"/>
          <w:sz w:val="22"/>
          <w:szCs w:val="22"/>
        </w:rPr>
      </w:pPr>
      <w:r w:rsidRPr="00F5533B">
        <w:rPr>
          <w:rFonts w:ascii="Arial" w:hAnsi="Arial" w:cs="Arial"/>
          <w:b/>
          <w:sz w:val="22"/>
          <w:szCs w:val="22"/>
        </w:rPr>
        <w:t>Act in place of the Secretary</w:t>
      </w:r>
      <w:r w:rsidRPr="00F5533B">
        <w:rPr>
          <w:rFonts w:ascii="Arial" w:hAnsi="Arial" w:cs="Arial"/>
          <w:sz w:val="22"/>
          <w:szCs w:val="22"/>
        </w:rPr>
        <w:t xml:space="preserve"> whenever s</w:t>
      </w:r>
      <w:r w:rsidR="003326D5" w:rsidRPr="00F5533B">
        <w:rPr>
          <w:rFonts w:ascii="Arial" w:hAnsi="Arial" w:cs="Arial"/>
          <w:sz w:val="22"/>
          <w:szCs w:val="22"/>
        </w:rPr>
        <w:t>/</w:t>
      </w:r>
      <w:r w:rsidRPr="00F5533B">
        <w:rPr>
          <w:rFonts w:ascii="Arial" w:hAnsi="Arial" w:cs="Arial"/>
          <w:sz w:val="22"/>
          <w:szCs w:val="22"/>
        </w:rPr>
        <w:t>he is unable to fulfill the duties of the office.</w:t>
      </w:r>
    </w:p>
    <w:p w14:paraId="5EC3787C" w14:textId="77777777" w:rsidR="00ED0C40" w:rsidRPr="00F5533B" w:rsidRDefault="00ED0C40" w:rsidP="000078AE">
      <w:pPr>
        <w:pStyle w:val="ListParagraph"/>
        <w:numPr>
          <w:ilvl w:val="0"/>
          <w:numId w:val="10"/>
        </w:numPr>
        <w:ind w:left="1800"/>
        <w:rPr>
          <w:rFonts w:ascii="Arial" w:hAnsi="Arial" w:cs="Arial"/>
          <w:sz w:val="22"/>
          <w:szCs w:val="22"/>
        </w:rPr>
      </w:pPr>
      <w:r w:rsidRPr="00F5533B">
        <w:rPr>
          <w:rFonts w:ascii="Arial" w:hAnsi="Arial" w:cs="Arial"/>
          <w:b/>
          <w:sz w:val="22"/>
          <w:szCs w:val="22"/>
        </w:rPr>
        <w:t xml:space="preserve">Attend all events at which the rest of the </w:t>
      </w:r>
      <w:r w:rsidR="005B39C5" w:rsidRPr="00F5533B">
        <w:rPr>
          <w:rFonts w:ascii="Arial" w:hAnsi="Arial" w:cs="Arial"/>
          <w:b/>
          <w:sz w:val="22"/>
          <w:szCs w:val="22"/>
        </w:rPr>
        <w:t xml:space="preserve">Executive Board </w:t>
      </w:r>
      <w:r w:rsidRPr="00F5533B">
        <w:rPr>
          <w:rFonts w:ascii="Arial" w:hAnsi="Arial" w:cs="Arial"/>
          <w:b/>
          <w:sz w:val="22"/>
          <w:szCs w:val="22"/>
        </w:rPr>
        <w:t>will be present</w:t>
      </w:r>
      <w:r w:rsidRPr="00F5533B">
        <w:rPr>
          <w:rFonts w:ascii="Arial" w:hAnsi="Arial" w:cs="Arial"/>
          <w:sz w:val="22"/>
          <w:szCs w:val="22"/>
        </w:rPr>
        <w:t>, with the goal of contributing as needed but also learning about the functioning of the university and the senate’s role in it.</w:t>
      </w:r>
    </w:p>
    <w:p w14:paraId="0BF223F6" w14:textId="77777777" w:rsidR="00003985" w:rsidRPr="00F5533B" w:rsidRDefault="00003985" w:rsidP="000078AE">
      <w:pPr>
        <w:ind w:left="720"/>
        <w:contextualSpacing/>
        <w:rPr>
          <w:rFonts w:ascii="Arial" w:hAnsi="Arial" w:cs="Arial"/>
          <w:sz w:val="22"/>
          <w:szCs w:val="22"/>
        </w:rPr>
      </w:pPr>
    </w:p>
    <w:p w14:paraId="635A51F5" w14:textId="77777777" w:rsidR="00C741F9" w:rsidRPr="00F5533B" w:rsidRDefault="00C741F9" w:rsidP="000078AE">
      <w:pPr>
        <w:ind w:left="720"/>
        <w:contextualSpacing/>
        <w:rPr>
          <w:rFonts w:ascii="Arial" w:hAnsi="Arial" w:cs="Arial"/>
          <w:i/>
          <w:sz w:val="22"/>
          <w:szCs w:val="22"/>
        </w:rPr>
      </w:pPr>
      <w:r w:rsidRPr="00F5533B">
        <w:rPr>
          <w:rFonts w:ascii="Arial" w:hAnsi="Arial" w:cs="Arial"/>
          <w:i/>
          <w:sz w:val="22"/>
          <w:szCs w:val="22"/>
        </w:rPr>
        <w:t>Parliamentarian</w:t>
      </w:r>
    </w:p>
    <w:p w14:paraId="1B0709AF" w14:textId="5E9A50E6" w:rsidR="00C741F9" w:rsidRPr="00F5533B" w:rsidRDefault="00BC38A4" w:rsidP="000078AE">
      <w:pPr>
        <w:ind w:left="1440" w:hanging="360"/>
        <w:contextualSpacing/>
        <w:rPr>
          <w:rFonts w:ascii="Arial" w:hAnsi="Arial" w:cs="Arial"/>
          <w:sz w:val="22"/>
          <w:szCs w:val="22"/>
        </w:rPr>
      </w:pPr>
      <w:r w:rsidRPr="00F5533B">
        <w:rPr>
          <w:rFonts w:ascii="Arial" w:hAnsi="Arial" w:cs="Arial"/>
          <w:sz w:val="22"/>
          <w:szCs w:val="22"/>
        </w:rPr>
        <w:t xml:space="preserve">Definition: </w:t>
      </w:r>
      <w:r w:rsidR="00C741F9" w:rsidRPr="00F5533B">
        <w:rPr>
          <w:rFonts w:ascii="Arial" w:hAnsi="Arial" w:cs="Arial"/>
          <w:sz w:val="22"/>
          <w:szCs w:val="22"/>
        </w:rPr>
        <w:t xml:space="preserve">His or her primary purpose is to ensure that meetings are conducted according to the procedures laid out in </w:t>
      </w:r>
      <w:r w:rsidR="00C741F9" w:rsidRPr="00F5533B">
        <w:rPr>
          <w:rFonts w:ascii="Arial" w:hAnsi="Arial" w:cs="Arial"/>
          <w:i/>
          <w:sz w:val="22"/>
          <w:szCs w:val="22"/>
        </w:rPr>
        <w:t>Robert’s Rules of Order</w:t>
      </w:r>
      <w:r w:rsidR="003326D5" w:rsidRPr="00F5533B">
        <w:rPr>
          <w:rFonts w:ascii="Arial" w:hAnsi="Arial" w:cs="Arial"/>
          <w:i/>
          <w:sz w:val="22"/>
          <w:szCs w:val="22"/>
        </w:rPr>
        <w:t xml:space="preserve"> (revised)</w:t>
      </w:r>
      <w:r w:rsidR="00C741F9" w:rsidRPr="00F5533B">
        <w:rPr>
          <w:rFonts w:ascii="Arial" w:hAnsi="Arial" w:cs="Arial"/>
          <w:sz w:val="22"/>
          <w:szCs w:val="22"/>
        </w:rPr>
        <w:t>.</w:t>
      </w:r>
    </w:p>
    <w:p w14:paraId="780B44B4" w14:textId="77777777" w:rsidR="00BC38A4" w:rsidRPr="00F5533B" w:rsidRDefault="00BC38A4" w:rsidP="000078AE">
      <w:pPr>
        <w:ind w:left="1440" w:hanging="360"/>
        <w:contextualSpacing/>
        <w:rPr>
          <w:rFonts w:ascii="Arial" w:hAnsi="Arial" w:cs="Arial"/>
          <w:sz w:val="22"/>
          <w:szCs w:val="22"/>
        </w:rPr>
      </w:pPr>
      <w:r w:rsidRPr="00F5533B">
        <w:rPr>
          <w:rFonts w:ascii="Arial" w:hAnsi="Arial" w:cs="Arial"/>
          <w:sz w:val="22"/>
          <w:szCs w:val="22"/>
        </w:rPr>
        <w:t xml:space="preserve">Appointment: The Parliamentarian is appointed by the President, subject to approval by the senate </w:t>
      </w:r>
      <w:r w:rsidRPr="009446EC">
        <w:rPr>
          <w:rFonts w:ascii="Arial" w:hAnsi="Arial" w:cs="Arial"/>
          <w:strike/>
          <w:sz w:val="22"/>
          <w:szCs w:val="22"/>
        </w:rPr>
        <w:t>at large</w:t>
      </w:r>
      <w:r w:rsidRPr="00F5533B">
        <w:rPr>
          <w:rFonts w:ascii="Arial" w:hAnsi="Arial" w:cs="Arial"/>
          <w:sz w:val="22"/>
          <w:szCs w:val="22"/>
        </w:rPr>
        <w:t>.</w:t>
      </w:r>
    </w:p>
    <w:p w14:paraId="6357AE31" w14:textId="77777777" w:rsidR="009A561E" w:rsidRPr="00F5533B" w:rsidRDefault="009A561E" w:rsidP="000078AE">
      <w:pPr>
        <w:ind w:left="1440" w:hanging="360"/>
        <w:contextualSpacing/>
        <w:rPr>
          <w:rFonts w:ascii="Arial" w:hAnsi="Arial" w:cs="Arial"/>
          <w:sz w:val="22"/>
          <w:szCs w:val="22"/>
        </w:rPr>
      </w:pPr>
      <w:r w:rsidRPr="00F5533B">
        <w:rPr>
          <w:rFonts w:ascii="Arial" w:hAnsi="Arial" w:cs="Arial"/>
          <w:sz w:val="22"/>
          <w:szCs w:val="22"/>
        </w:rPr>
        <w:t>Key responsibilities:</w:t>
      </w:r>
    </w:p>
    <w:p w14:paraId="35C270EF" w14:textId="77777777" w:rsidR="009A561E" w:rsidRPr="00F5533B" w:rsidRDefault="009A561E" w:rsidP="000078AE">
      <w:pPr>
        <w:pStyle w:val="ListParagraph"/>
        <w:numPr>
          <w:ilvl w:val="0"/>
          <w:numId w:val="10"/>
        </w:numPr>
        <w:ind w:left="1800"/>
        <w:rPr>
          <w:rFonts w:ascii="Arial" w:hAnsi="Arial" w:cs="Arial"/>
          <w:sz w:val="22"/>
          <w:szCs w:val="22"/>
        </w:rPr>
      </w:pPr>
      <w:r w:rsidRPr="00F5533B">
        <w:rPr>
          <w:rFonts w:ascii="Arial" w:hAnsi="Arial" w:cs="Arial"/>
          <w:b/>
          <w:sz w:val="22"/>
          <w:szCs w:val="22"/>
        </w:rPr>
        <w:t>Ensure parliamentary procedure is followed</w:t>
      </w:r>
      <w:r w:rsidRPr="00F5533B">
        <w:rPr>
          <w:rFonts w:ascii="Arial" w:hAnsi="Arial" w:cs="Arial"/>
          <w:sz w:val="22"/>
          <w:szCs w:val="22"/>
        </w:rPr>
        <w:t xml:space="preserve"> during Faculty Senate meetings.</w:t>
      </w:r>
    </w:p>
    <w:p w14:paraId="7F734036" w14:textId="77777777" w:rsidR="009A561E" w:rsidRPr="00F5533B" w:rsidRDefault="009A561E" w:rsidP="000078AE">
      <w:pPr>
        <w:pStyle w:val="ListParagraph"/>
        <w:numPr>
          <w:ilvl w:val="0"/>
          <w:numId w:val="10"/>
        </w:numPr>
        <w:ind w:left="1800"/>
        <w:rPr>
          <w:rFonts w:ascii="Arial" w:hAnsi="Arial" w:cs="Arial"/>
          <w:sz w:val="22"/>
          <w:szCs w:val="22"/>
        </w:rPr>
      </w:pPr>
      <w:r w:rsidRPr="00F5533B">
        <w:rPr>
          <w:rFonts w:ascii="Arial" w:hAnsi="Arial" w:cs="Arial"/>
          <w:b/>
          <w:sz w:val="22"/>
          <w:szCs w:val="22"/>
        </w:rPr>
        <w:t>Advise</w:t>
      </w:r>
      <w:r w:rsidRPr="00F5533B">
        <w:rPr>
          <w:rFonts w:ascii="Arial" w:hAnsi="Arial" w:cs="Arial"/>
          <w:sz w:val="22"/>
          <w:szCs w:val="22"/>
        </w:rPr>
        <w:t xml:space="preserve"> the Executive Board as requested.</w:t>
      </w:r>
    </w:p>
    <w:p w14:paraId="03734B16" w14:textId="77777777" w:rsidR="009662FD" w:rsidRPr="00F5533B" w:rsidRDefault="009662FD" w:rsidP="000078AE">
      <w:pPr>
        <w:contextualSpacing/>
        <w:rPr>
          <w:rFonts w:ascii="Arial" w:hAnsi="Arial" w:cs="Arial"/>
          <w:sz w:val="22"/>
          <w:szCs w:val="22"/>
        </w:rPr>
      </w:pPr>
    </w:p>
    <w:p w14:paraId="79143B05" w14:textId="77777777" w:rsidR="009662FD" w:rsidRPr="00F5533B" w:rsidRDefault="009662FD" w:rsidP="000078AE">
      <w:pPr>
        <w:contextualSpacing/>
        <w:rPr>
          <w:rFonts w:ascii="Arial" w:hAnsi="Arial" w:cs="Arial"/>
          <w:sz w:val="22"/>
          <w:szCs w:val="22"/>
          <w:u w:val="single"/>
        </w:rPr>
      </w:pPr>
      <w:r w:rsidRPr="00F5533B">
        <w:rPr>
          <w:rFonts w:ascii="Arial" w:hAnsi="Arial" w:cs="Arial"/>
          <w:sz w:val="22"/>
          <w:szCs w:val="22"/>
          <w:u w:val="single"/>
        </w:rPr>
        <w:t xml:space="preserve">The Executive </w:t>
      </w:r>
      <w:r w:rsidR="00FF343C" w:rsidRPr="00F5533B">
        <w:rPr>
          <w:rFonts w:ascii="Arial" w:hAnsi="Arial" w:cs="Arial"/>
          <w:sz w:val="22"/>
          <w:szCs w:val="22"/>
          <w:u w:val="single"/>
        </w:rPr>
        <w:t>Board</w:t>
      </w:r>
    </w:p>
    <w:p w14:paraId="18291938" w14:textId="77777777" w:rsidR="00FA5690" w:rsidRPr="00F5533B" w:rsidRDefault="009662FD" w:rsidP="000078AE">
      <w:pPr>
        <w:ind w:left="720"/>
        <w:contextualSpacing/>
        <w:rPr>
          <w:rFonts w:ascii="Arial" w:hAnsi="Arial" w:cs="Arial"/>
          <w:sz w:val="22"/>
          <w:szCs w:val="22"/>
        </w:rPr>
      </w:pPr>
      <w:r w:rsidRPr="00F5533B">
        <w:rPr>
          <w:rFonts w:ascii="Arial" w:hAnsi="Arial" w:cs="Arial"/>
          <w:sz w:val="22"/>
          <w:szCs w:val="22"/>
        </w:rPr>
        <w:t>Definition: A body composed of all officers of the senate, excluding the Parliamentarian.</w:t>
      </w:r>
    </w:p>
    <w:p w14:paraId="7BB92A1E" w14:textId="77777777" w:rsidR="009662FD" w:rsidRPr="00F5533B" w:rsidRDefault="009662FD" w:rsidP="000078AE">
      <w:pPr>
        <w:ind w:left="720"/>
        <w:contextualSpacing/>
        <w:rPr>
          <w:rFonts w:ascii="Arial" w:hAnsi="Arial" w:cs="Arial"/>
          <w:sz w:val="22"/>
          <w:szCs w:val="22"/>
        </w:rPr>
      </w:pPr>
      <w:r w:rsidRPr="00F5533B">
        <w:rPr>
          <w:rFonts w:ascii="Arial" w:hAnsi="Arial" w:cs="Arial"/>
          <w:sz w:val="22"/>
          <w:szCs w:val="22"/>
        </w:rPr>
        <w:t>Functions:</w:t>
      </w:r>
    </w:p>
    <w:p w14:paraId="0991CA9F" w14:textId="77777777" w:rsidR="009662FD" w:rsidRPr="00F5533B" w:rsidRDefault="009662FD" w:rsidP="000078AE">
      <w:pPr>
        <w:pStyle w:val="ListParagraph"/>
        <w:numPr>
          <w:ilvl w:val="0"/>
          <w:numId w:val="7"/>
        </w:numPr>
        <w:ind w:left="1440"/>
        <w:rPr>
          <w:rFonts w:ascii="Arial" w:hAnsi="Arial" w:cs="Arial"/>
          <w:sz w:val="22"/>
          <w:szCs w:val="22"/>
        </w:rPr>
      </w:pPr>
      <w:r w:rsidRPr="00F5533B">
        <w:rPr>
          <w:rFonts w:ascii="Arial" w:hAnsi="Arial" w:cs="Arial"/>
          <w:sz w:val="22"/>
          <w:szCs w:val="22"/>
        </w:rPr>
        <w:t>Serves as an excellent way for the officers to communicate among each other in advance of meetings, helping each other to foresee opportunities and pitfalls of different courses of action.</w:t>
      </w:r>
    </w:p>
    <w:p w14:paraId="3916E3D8" w14:textId="77777777" w:rsidR="009662FD" w:rsidRPr="00F5533B" w:rsidRDefault="009662FD" w:rsidP="000078AE">
      <w:pPr>
        <w:pStyle w:val="ListParagraph"/>
        <w:numPr>
          <w:ilvl w:val="0"/>
          <w:numId w:val="7"/>
        </w:numPr>
        <w:ind w:left="1440"/>
        <w:rPr>
          <w:rFonts w:ascii="Arial" w:hAnsi="Arial" w:cs="Arial"/>
          <w:sz w:val="22"/>
          <w:szCs w:val="22"/>
        </w:rPr>
      </w:pPr>
      <w:r w:rsidRPr="00F5533B">
        <w:rPr>
          <w:rFonts w:ascii="Arial" w:hAnsi="Arial" w:cs="Arial"/>
          <w:sz w:val="22"/>
          <w:szCs w:val="22"/>
        </w:rPr>
        <w:t>Typically attends as a body for regularly-scheduled meetings with the ULM Provost and/or President.</w:t>
      </w:r>
    </w:p>
    <w:p w14:paraId="3E2FA425" w14:textId="77777777" w:rsidR="009662FD" w:rsidRPr="00F5533B" w:rsidRDefault="009662FD" w:rsidP="000078AE">
      <w:pPr>
        <w:pStyle w:val="ListParagraph"/>
        <w:numPr>
          <w:ilvl w:val="0"/>
          <w:numId w:val="7"/>
        </w:numPr>
        <w:ind w:left="1440"/>
        <w:rPr>
          <w:rFonts w:ascii="Arial" w:hAnsi="Arial" w:cs="Arial"/>
          <w:sz w:val="22"/>
          <w:szCs w:val="22"/>
        </w:rPr>
      </w:pPr>
      <w:r w:rsidRPr="00F5533B">
        <w:rPr>
          <w:rFonts w:ascii="Arial" w:hAnsi="Arial" w:cs="Arial"/>
          <w:sz w:val="22"/>
          <w:szCs w:val="22"/>
        </w:rPr>
        <w:t>Serves as the majority of the Faculty Handbook Revision Committee, alongside the ULM Provost and one at-large faculty senator.</w:t>
      </w:r>
    </w:p>
    <w:p w14:paraId="44B8EEA4" w14:textId="6A729A84" w:rsidR="009662FD" w:rsidRPr="0052383C" w:rsidRDefault="009662FD" w:rsidP="000078AE">
      <w:pPr>
        <w:pStyle w:val="ListParagraph"/>
        <w:numPr>
          <w:ilvl w:val="0"/>
          <w:numId w:val="7"/>
        </w:numPr>
        <w:ind w:left="1440"/>
        <w:rPr>
          <w:rFonts w:ascii="Arial" w:hAnsi="Arial" w:cs="Arial"/>
          <w:sz w:val="22"/>
          <w:szCs w:val="22"/>
        </w:rPr>
      </w:pPr>
      <w:r w:rsidRPr="00F5533B">
        <w:rPr>
          <w:rFonts w:ascii="Arial" w:hAnsi="Arial" w:cs="Arial"/>
          <w:sz w:val="22"/>
          <w:szCs w:val="22"/>
        </w:rPr>
        <w:t>Serves as the majority of emerita/us committees, alongside the relevant college dean and school director as well as one at-large faculty member</w:t>
      </w:r>
      <w:r w:rsidR="00E10478" w:rsidRPr="00F5533B">
        <w:rPr>
          <w:rFonts w:ascii="Arial" w:hAnsi="Arial" w:cs="Arial"/>
          <w:sz w:val="22"/>
          <w:szCs w:val="22"/>
        </w:rPr>
        <w:t xml:space="preserve">, </w:t>
      </w:r>
      <w:r w:rsidR="00E10478" w:rsidRPr="0011038B">
        <w:rPr>
          <w:rFonts w:ascii="Arial" w:hAnsi="Arial" w:cs="Arial"/>
          <w:sz w:val="22"/>
          <w:szCs w:val="22"/>
        </w:rPr>
        <w:t>chosen by the Dean,</w:t>
      </w:r>
      <w:r w:rsidRPr="0052383C">
        <w:rPr>
          <w:rFonts w:ascii="Arial" w:hAnsi="Arial" w:cs="Arial"/>
          <w:sz w:val="22"/>
          <w:szCs w:val="22"/>
        </w:rPr>
        <w:t xml:space="preserve"> from the candidate’s discipline or a related one.</w:t>
      </w:r>
    </w:p>
    <w:p w14:paraId="05A7E332" w14:textId="77777777" w:rsidR="009662FD" w:rsidRPr="0052383C" w:rsidRDefault="009662FD" w:rsidP="000078AE">
      <w:pPr>
        <w:ind w:left="720"/>
        <w:contextualSpacing/>
        <w:rPr>
          <w:rFonts w:ascii="Arial" w:hAnsi="Arial" w:cs="Arial"/>
          <w:sz w:val="22"/>
          <w:szCs w:val="22"/>
        </w:rPr>
      </w:pPr>
      <w:r w:rsidRPr="0052383C">
        <w:rPr>
          <w:rFonts w:ascii="Arial" w:hAnsi="Arial" w:cs="Arial"/>
          <w:sz w:val="22"/>
          <w:szCs w:val="22"/>
        </w:rPr>
        <w:t xml:space="preserve">Terms: Members of the </w:t>
      </w:r>
      <w:r w:rsidR="005B39C5" w:rsidRPr="0052383C">
        <w:rPr>
          <w:rFonts w:ascii="Arial" w:hAnsi="Arial" w:cs="Arial"/>
          <w:sz w:val="22"/>
          <w:szCs w:val="22"/>
        </w:rPr>
        <w:t xml:space="preserve">Executive Board </w:t>
      </w:r>
      <w:r w:rsidRPr="0052383C">
        <w:rPr>
          <w:rFonts w:ascii="Arial" w:hAnsi="Arial" w:cs="Arial"/>
          <w:sz w:val="22"/>
          <w:szCs w:val="22"/>
        </w:rPr>
        <w:t xml:space="preserve">do not rotate off the senate if their regular </w:t>
      </w:r>
      <w:r w:rsidR="005B39C5" w:rsidRPr="0052383C">
        <w:rPr>
          <w:rFonts w:ascii="Arial" w:hAnsi="Arial" w:cs="Arial"/>
          <w:sz w:val="22"/>
          <w:szCs w:val="22"/>
        </w:rPr>
        <w:t xml:space="preserve">senatorial </w:t>
      </w:r>
      <w:r w:rsidRPr="0052383C">
        <w:rPr>
          <w:rFonts w:ascii="Arial" w:hAnsi="Arial" w:cs="Arial"/>
          <w:sz w:val="22"/>
          <w:szCs w:val="22"/>
        </w:rPr>
        <w:t>terms expire during their tenure of office.</w:t>
      </w:r>
      <w:r w:rsidR="005B39C5" w:rsidRPr="0052383C">
        <w:rPr>
          <w:rFonts w:ascii="Arial" w:hAnsi="Arial" w:cs="Arial"/>
          <w:sz w:val="22"/>
          <w:szCs w:val="22"/>
        </w:rPr>
        <w:t xml:space="preserve"> They will, instead, leave office once their term in office expires.</w:t>
      </w:r>
      <w:r w:rsidRPr="0052383C">
        <w:rPr>
          <w:rFonts w:ascii="Arial" w:hAnsi="Arial" w:cs="Arial"/>
          <w:sz w:val="22"/>
          <w:szCs w:val="22"/>
        </w:rPr>
        <w:t xml:space="preserve"> If </w:t>
      </w:r>
      <w:r w:rsidR="00BC38A4" w:rsidRPr="0052383C">
        <w:rPr>
          <w:rFonts w:ascii="Arial" w:hAnsi="Arial" w:cs="Arial"/>
          <w:sz w:val="22"/>
          <w:szCs w:val="22"/>
        </w:rPr>
        <w:t xml:space="preserve">changes in faculty numbers cause their seats to be eliminated, they will continue as at-large members of the faculty senate until their tenure </w:t>
      </w:r>
      <w:r w:rsidR="005B39C5" w:rsidRPr="0052383C">
        <w:rPr>
          <w:rFonts w:ascii="Arial" w:hAnsi="Arial" w:cs="Arial"/>
          <w:sz w:val="22"/>
          <w:szCs w:val="22"/>
        </w:rPr>
        <w:t xml:space="preserve">in office </w:t>
      </w:r>
      <w:r w:rsidR="00BC38A4" w:rsidRPr="0052383C">
        <w:rPr>
          <w:rFonts w:ascii="Arial" w:hAnsi="Arial" w:cs="Arial"/>
          <w:sz w:val="22"/>
          <w:szCs w:val="22"/>
        </w:rPr>
        <w:t>expires. Moreover, there is no restriction on their ability to seek reelection to any available seat in their school if they so desire.</w:t>
      </w:r>
    </w:p>
    <w:p w14:paraId="14C3B1EF" w14:textId="77777777" w:rsidR="009662FD" w:rsidRPr="0052383C" w:rsidRDefault="009662FD" w:rsidP="000078AE">
      <w:pPr>
        <w:contextualSpacing/>
        <w:rPr>
          <w:rFonts w:ascii="Arial" w:hAnsi="Arial" w:cs="Arial"/>
          <w:sz w:val="22"/>
          <w:szCs w:val="22"/>
        </w:rPr>
      </w:pPr>
      <w:r w:rsidRPr="0052383C">
        <w:rPr>
          <w:rFonts w:ascii="Arial" w:hAnsi="Arial" w:cs="Arial"/>
          <w:sz w:val="22"/>
          <w:szCs w:val="22"/>
        </w:rPr>
        <w:tab/>
      </w:r>
    </w:p>
    <w:p w14:paraId="328DDD37" w14:textId="1CD347A6" w:rsidR="002B4EA2" w:rsidRPr="008D0348" w:rsidRDefault="00A02606" w:rsidP="000078AE">
      <w:pPr>
        <w:contextualSpacing/>
        <w:rPr>
          <w:rFonts w:ascii="Arial" w:hAnsi="Arial" w:cs="Arial"/>
          <w:i/>
          <w:sz w:val="22"/>
          <w:szCs w:val="22"/>
        </w:rPr>
      </w:pPr>
      <w:r w:rsidRPr="008D0348">
        <w:rPr>
          <w:rFonts w:ascii="Arial" w:hAnsi="Arial" w:cs="Arial"/>
          <w:i/>
          <w:sz w:val="22"/>
          <w:szCs w:val="22"/>
        </w:rPr>
        <w:t>General Duties of Committee Chairs</w:t>
      </w:r>
      <w:r w:rsidR="004F5E24" w:rsidRPr="008D0348">
        <w:rPr>
          <w:rFonts w:ascii="Arial" w:hAnsi="Arial" w:cs="Arial"/>
          <w:i/>
          <w:sz w:val="22"/>
          <w:szCs w:val="22"/>
        </w:rPr>
        <w:t xml:space="preserve"> &amp; </w:t>
      </w:r>
      <w:r w:rsidR="00117FF0" w:rsidRPr="008D0348">
        <w:rPr>
          <w:rFonts w:ascii="Arial" w:hAnsi="Arial" w:cs="Arial"/>
          <w:i/>
          <w:sz w:val="22"/>
          <w:szCs w:val="22"/>
        </w:rPr>
        <w:t xml:space="preserve">Committee </w:t>
      </w:r>
      <w:r w:rsidR="004F5E24" w:rsidRPr="008D0348">
        <w:rPr>
          <w:rFonts w:ascii="Arial" w:hAnsi="Arial" w:cs="Arial"/>
          <w:i/>
          <w:sz w:val="22"/>
          <w:szCs w:val="22"/>
        </w:rPr>
        <w:t>Members</w:t>
      </w:r>
    </w:p>
    <w:p w14:paraId="1F038C81" w14:textId="77777777" w:rsidR="00A02606" w:rsidRPr="008D0348" w:rsidRDefault="00A02606" w:rsidP="000078AE">
      <w:pPr>
        <w:contextualSpacing/>
        <w:rPr>
          <w:rFonts w:ascii="Arial" w:hAnsi="Arial" w:cs="Arial"/>
          <w:iCs/>
          <w:sz w:val="22"/>
          <w:szCs w:val="22"/>
        </w:rPr>
      </w:pPr>
    </w:p>
    <w:p w14:paraId="73198672" w14:textId="332AB9B5" w:rsidR="004F5E24" w:rsidRPr="008D0348" w:rsidRDefault="004F5E24" w:rsidP="000078AE">
      <w:pPr>
        <w:autoSpaceDE w:val="0"/>
        <w:autoSpaceDN w:val="0"/>
        <w:adjustRightInd w:val="0"/>
        <w:spacing w:line="240" w:lineRule="auto"/>
        <w:contextualSpacing/>
        <w:rPr>
          <w:rFonts w:ascii="Arial" w:hAnsi="Arial" w:cs="Arial"/>
          <w:sz w:val="22"/>
          <w:szCs w:val="22"/>
        </w:rPr>
      </w:pPr>
      <w:r w:rsidRPr="008D0348">
        <w:rPr>
          <w:rFonts w:ascii="Arial" w:hAnsi="Arial" w:cs="Arial"/>
          <w:sz w:val="22"/>
          <w:szCs w:val="22"/>
        </w:rPr>
        <w:t xml:space="preserve">Chairs: each standing and ad hoc committee shall appoint a chair from its' membership. </w:t>
      </w:r>
      <w:r w:rsidR="006877C2" w:rsidRPr="008D0348">
        <w:rPr>
          <w:rFonts w:ascii="Arial" w:hAnsi="Arial" w:cs="Arial"/>
          <w:sz w:val="22"/>
          <w:szCs w:val="22"/>
        </w:rPr>
        <w:t xml:space="preserve">The president may appoint a chair if </w:t>
      </w:r>
      <w:r w:rsidR="00791788" w:rsidRPr="008D0348">
        <w:rPr>
          <w:rFonts w:ascii="Arial" w:hAnsi="Arial" w:cs="Arial"/>
          <w:sz w:val="22"/>
          <w:szCs w:val="22"/>
        </w:rPr>
        <w:t xml:space="preserve">the group is unable to select one.  </w:t>
      </w:r>
      <w:r w:rsidRPr="008D0348">
        <w:rPr>
          <w:rFonts w:ascii="Arial" w:hAnsi="Arial" w:cs="Arial"/>
          <w:sz w:val="22"/>
          <w:szCs w:val="22"/>
        </w:rPr>
        <w:t xml:space="preserve">The chair receives charges </w:t>
      </w:r>
      <w:r w:rsidRPr="008D0348">
        <w:rPr>
          <w:rFonts w:ascii="Arial" w:hAnsi="Arial" w:cs="Arial"/>
          <w:sz w:val="22"/>
          <w:szCs w:val="22"/>
        </w:rPr>
        <w:lastRenderedPageBreak/>
        <w:t xml:space="preserve">from the senate president, leads committee meetings, schedules meetings, and documents attendance and minutes if a secretary is not otherwise identified. The chair is responsible for informing the senate president </w:t>
      </w:r>
      <w:r w:rsidR="00D564B9" w:rsidRPr="008D0348">
        <w:rPr>
          <w:rFonts w:ascii="Arial" w:hAnsi="Arial" w:cs="Arial"/>
          <w:sz w:val="22"/>
          <w:szCs w:val="22"/>
        </w:rPr>
        <w:t xml:space="preserve">and senate </w:t>
      </w:r>
      <w:r w:rsidRPr="008D0348">
        <w:rPr>
          <w:rFonts w:ascii="Arial" w:hAnsi="Arial" w:cs="Arial"/>
          <w:sz w:val="22"/>
          <w:szCs w:val="22"/>
        </w:rPr>
        <w:t>of items of business the committee address</w:t>
      </w:r>
      <w:r w:rsidR="00984EE3" w:rsidRPr="008D0348">
        <w:rPr>
          <w:rFonts w:ascii="Arial" w:hAnsi="Arial" w:cs="Arial"/>
          <w:sz w:val="22"/>
          <w:szCs w:val="22"/>
        </w:rPr>
        <w:t>es</w:t>
      </w:r>
      <w:r w:rsidRPr="008D0348">
        <w:rPr>
          <w:rFonts w:ascii="Arial" w:hAnsi="Arial" w:cs="Arial"/>
          <w:sz w:val="22"/>
          <w:szCs w:val="22"/>
        </w:rPr>
        <w:t xml:space="preserve"> and any actions/decisions made by its' members.</w:t>
      </w:r>
    </w:p>
    <w:p w14:paraId="0A0DFAAB" w14:textId="77777777" w:rsidR="004F5E24" w:rsidRPr="008D0348" w:rsidRDefault="004F5E24" w:rsidP="000078AE">
      <w:pPr>
        <w:autoSpaceDE w:val="0"/>
        <w:autoSpaceDN w:val="0"/>
        <w:adjustRightInd w:val="0"/>
        <w:spacing w:line="240" w:lineRule="auto"/>
        <w:contextualSpacing/>
        <w:rPr>
          <w:rFonts w:ascii="Arial" w:hAnsi="Arial" w:cs="Arial"/>
          <w:sz w:val="22"/>
          <w:szCs w:val="22"/>
        </w:rPr>
      </w:pPr>
    </w:p>
    <w:p w14:paraId="22AA33EF" w14:textId="1D1FF45B" w:rsidR="00A02606" w:rsidRPr="00696277" w:rsidRDefault="004F5E24" w:rsidP="000078AE">
      <w:pPr>
        <w:autoSpaceDE w:val="0"/>
        <w:autoSpaceDN w:val="0"/>
        <w:adjustRightInd w:val="0"/>
        <w:spacing w:line="240" w:lineRule="auto"/>
        <w:contextualSpacing/>
        <w:rPr>
          <w:rFonts w:ascii="Arial" w:hAnsi="Arial" w:cs="Arial"/>
          <w:iCs/>
          <w:sz w:val="22"/>
          <w:szCs w:val="22"/>
        </w:rPr>
      </w:pPr>
      <w:r w:rsidRPr="008D0348">
        <w:rPr>
          <w:rFonts w:ascii="Arial" w:hAnsi="Arial" w:cs="Arial"/>
          <w:sz w:val="22"/>
          <w:szCs w:val="22"/>
        </w:rPr>
        <w:t>Members: members are expected to attend meetings scheduled by the chair</w:t>
      </w:r>
      <w:r w:rsidR="00CA1C80" w:rsidRPr="008D0348">
        <w:rPr>
          <w:rFonts w:ascii="Arial" w:hAnsi="Arial" w:cs="Arial"/>
          <w:sz w:val="22"/>
          <w:szCs w:val="22"/>
        </w:rPr>
        <w:t xml:space="preserve"> and</w:t>
      </w:r>
      <w:r w:rsidR="004025A9" w:rsidRPr="008D0348">
        <w:rPr>
          <w:rFonts w:ascii="Arial" w:hAnsi="Arial" w:cs="Arial"/>
          <w:sz w:val="22"/>
          <w:szCs w:val="22"/>
        </w:rPr>
        <w:t xml:space="preserve"> </w:t>
      </w:r>
      <w:r w:rsidRPr="008D0348">
        <w:rPr>
          <w:rFonts w:ascii="Arial" w:hAnsi="Arial" w:cs="Arial"/>
          <w:sz w:val="22"/>
          <w:szCs w:val="22"/>
        </w:rPr>
        <w:t>contribute on items being</w:t>
      </w:r>
      <w:r w:rsidR="00D564B9" w:rsidRPr="008D0348">
        <w:rPr>
          <w:rFonts w:ascii="Arial" w:hAnsi="Arial" w:cs="Arial"/>
          <w:sz w:val="22"/>
          <w:szCs w:val="22"/>
        </w:rPr>
        <w:t xml:space="preserve"> </w:t>
      </w:r>
      <w:r w:rsidRPr="008D0348">
        <w:rPr>
          <w:rFonts w:ascii="Arial" w:hAnsi="Arial" w:cs="Arial"/>
          <w:sz w:val="22"/>
          <w:szCs w:val="22"/>
        </w:rPr>
        <w:t>addressed</w:t>
      </w:r>
      <w:r w:rsidR="00CA1C80" w:rsidRPr="008D0348">
        <w:rPr>
          <w:rFonts w:ascii="Arial" w:hAnsi="Arial" w:cs="Arial"/>
          <w:sz w:val="22"/>
          <w:szCs w:val="22"/>
        </w:rPr>
        <w:t xml:space="preserve">.  Members are encouraged to </w:t>
      </w:r>
      <w:r w:rsidR="00452E9F" w:rsidRPr="008D0348">
        <w:rPr>
          <w:rFonts w:ascii="Arial" w:hAnsi="Arial" w:cs="Arial"/>
          <w:sz w:val="22"/>
          <w:szCs w:val="22"/>
        </w:rPr>
        <w:t xml:space="preserve">submit topics for </w:t>
      </w:r>
      <w:r w:rsidR="00CA1C80" w:rsidRPr="008D0348">
        <w:rPr>
          <w:rFonts w:ascii="Arial" w:hAnsi="Arial" w:cs="Arial"/>
          <w:sz w:val="22"/>
          <w:szCs w:val="22"/>
        </w:rPr>
        <w:t xml:space="preserve">consideration to the chair for discussion by the </w:t>
      </w:r>
      <w:r w:rsidR="00B00E8A" w:rsidRPr="008D0348">
        <w:rPr>
          <w:rFonts w:ascii="Arial" w:hAnsi="Arial" w:cs="Arial"/>
          <w:sz w:val="22"/>
          <w:szCs w:val="22"/>
        </w:rPr>
        <w:t>committee, and senate as outcomes of the discussion warrant</w:t>
      </w:r>
      <w:r w:rsidRPr="008D0348">
        <w:rPr>
          <w:rFonts w:ascii="Arial" w:hAnsi="Arial" w:cs="Arial"/>
          <w:sz w:val="22"/>
          <w:szCs w:val="22"/>
        </w:rPr>
        <w:t>.</w:t>
      </w:r>
    </w:p>
    <w:p w14:paraId="20846201" w14:textId="77777777" w:rsidR="00A02606" w:rsidRPr="00696277" w:rsidRDefault="00A02606" w:rsidP="000078AE">
      <w:pPr>
        <w:contextualSpacing/>
        <w:rPr>
          <w:rFonts w:ascii="Arial" w:hAnsi="Arial" w:cs="Arial"/>
          <w:iCs/>
          <w:sz w:val="22"/>
          <w:szCs w:val="22"/>
        </w:rPr>
      </w:pPr>
    </w:p>
    <w:p w14:paraId="076C5416" w14:textId="77777777" w:rsidR="00092EF3" w:rsidRPr="003B7B7E" w:rsidRDefault="00092EF3" w:rsidP="000078AE">
      <w:pPr>
        <w:contextualSpacing/>
        <w:rPr>
          <w:rFonts w:ascii="Arial" w:hAnsi="Arial" w:cs="Arial"/>
          <w:i/>
          <w:sz w:val="22"/>
          <w:szCs w:val="22"/>
        </w:rPr>
      </w:pPr>
      <w:r w:rsidRPr="003B7B7E">
        <w:rPr>
          <w:rFonts w:ascii="Arial" w:hAnsi="Arial" w:cs="Arial"/>
          <w:i/>
          <w:sz w:val="22"/>
          <w:szCs w:val="22"/>
        </w:rPr>
        <w:t>Miscellaneous Things to Remember</w:t>
      </w:r>
    </w:p>
    <w:p w14:paraId="61E27FF2" w14:textId="77777777" w:rsidR="00092EF3" w:rsidRPr="003B7B7E" w:rsidRDefault="00092EF3" w:rsidP="000078AE">
      <w:pPr>
        <w:contextualSpacing/>
        <w:rPr>
          <w:rFonts w:ascii="Arial" w:hAnsi="Arial" w:cs="Arial"/>
          <w:sz w:val="22"/>
          <w:szCs w:val="22"/>
        </w:rPr>
      </w:pPr>
    </w:p>
    <w:p w14:paraId="49534A58" w14:textId="24912F3C" w:rsidR="00092EF3" w:rsidRPr="003B7B7E" w:rsidRDefault="00092EF3" w:rsidP="000078AE">
      <w:pPr>
        <w:contextualSpacing/>
        <w:rPr>
          <w:rFonts w:ascii="Arial" w:hAnsi="Arial" w:cs="Arial"/>
          <w:sz w:val="22"/>
          <w:szCs w:val="22"/>
        </w:rPr>
      </w:pPr>
      <w:r w:rsidRPr="003B7B7E">
        <w:rPr>
          <w:rFonts w:ascii="Arial" w:hAnsi="Arial" w:cs="Arial"/>
          <w:b/>
          <w:sz w:val="22"/>
          <w:szCs w:val="22"/>
        </w:rPr>
        <w:t>Open Meetings Laws:</w:t>
      </w:r>
      <w:r w:rsidRPr="003B7B7E">
        <w:rPr>
          <w:rFonts w:ascii="Arial" w:hAnsi="Arial" w:cs="Arial"/>
          <w:sz w:val="22"/>
          <w:szCs w:val="22"/>
        </w:rPr>
        <w:t xml:space="preserve"> There is some debate as to whether Louisiana’s Open Meetings Law applies to faculty senates. While the text of the law seems to indicate it does not, most university administrators and several faculty senates consider</w:t>
      </w:r>
      <w:r w:rsidR="00AA4D2E">
        <w:rPr>
          <w:rFonts w:ascii="Arial" w:hAnsi="Arial" w:cs="Arial"/>
          <w:sz w:val="22"/>
          <w:szCs w:val="22"/>
        </w:rPr>
        <w:t xml:space="preserve"> it</w:t>
      </w:r>
      <w:r w:rsidRPr="003B7B7E">
        <w:rPr>
          <w:rFonts w:ascii="Arial" w:hAnsi="Arial" w:cs="Arial"/>
          <w:sz w:val="22"/>
          <w:szCs w:val="22"/>
        </w:rPr>
        <w:t xml:space="preserve"> to do so. </w:t>
      </w:r>
      <w:r w:rsidR="008A54CB">
        <w:rPr>
          <w:rFonts w:ascii="Arial" w:hAnsi="Arial" w:cs="Arial"/>
          <w:sz w:val="22"/>
          <w:szCs w:val="22"/>
        </w:rPr>
        <w:t xml:space="preserve">To align with what the majority </w:t>
      </w:r>
      <w:r w:rsidR="00BB3BFE">
        <w:rPr>
          <w:rFonts w:ascii="Arial" w:hAnsi="Arial" w:cs="Arial"/>
          <w:sz w:val="22"/>
          <w:szCs w:val="22"/>
        </w:rPr>
        <w:t xml:space="preserve">of faculty senates </w:t>
      </w:r>
      <w:r w:rsidR="004523AE">
        <w:rPr>
          <w:rFonts w:ascii="Arial" w:hAnsi="Arial" w:cs="Arial"/>
          <w:sz w:val="22"/>
          <w:szCs w:val="22"/>
        </w:rPr>
        <w:t>do</w:t>
      </w:r>
      <w:r w:rsidR="00BB3BFE">
        <w:rPr>
          <w:rFonts w:ascii="Arial" w:hAnsi="Arial" w:cs="Arial"/>
          <w:sz w:val="22"/>
          <w:szCs w:val="22"/>
        </w:rPr>
        <w:t>,</w:t>
      </w:r>
      <w:r w:rsidR="004523AE">
        <w:rPr>
          <w:rFonts w:ascii="Arial" w:hAnsi="Arial" w:cs="Arial"/>
          <w:sz w:val="22"/>
          <w:szCs w:val="22"/>
        </w:rPr>
        <w:t xml:space="preserve"> and enhance public transparency</w:t>
      </w:r>
      <w:r w:rsidRPr="003B7B7E">
        <w:rPr>
          <w:rFonts w:ascii="Arial" w:hAnsi="Arial" w:cs="Arial"/>
          <w:sz w:val="22"/>
          <w:szCs w:val="22"/>
        </w:rPr>
        <w:t xml:space="preserve">, we post our scheduled meetings to the Faculty Senate portion on ULM’s website </w:t>
      </w:r>
      <w:r w:rsidR="00FA5690" w:rsidRPr="003B7B7E">
        <w:rPr>
          <w:rFonts w:ascii="Arial" w:hAnsi="Arial" w:cs="Arial"/>
          <w:sz w:val="22"/>
          <w:szCs w:val="22"/>
        </w:rPr>
        <w:t>at least twenty-</w:t>
      </w:r>
      <w:r w:rsidR="00D92957" w:rsidRPr="003B7B7E">
        <w:rPr>
          <w:rFonts w:ascii="Arial" w:hAnsi="Arial" w:cs="Arial"/>
          <w:sz w:val="22"/>
          <w:szCs w:val="22"/>
        </w:rPr>
        <w:t xml:space="preserve">four </w:t>
      </w:r>
      <w:r w:rsidR="00FA5690" w:rsidRPr="003B7B7E">
        <w:rPr>
          <w:rFonts w:ascii="Arial" w:hAnsi="Arial" w:cs="Arial"/>
          <w:sz w:val="22"/>
          <w:szCs w:val="22"/>
        </w:rPr>
        <w:t xml:space="preserve">hours in advance </w:t>
      </w:r>
      <w:r w:rsidRPr="003B7B7E">
        <w:rPr>
          <w:rFonts w:ascii="Arial" w:hAnsi="Arial" w:cs="Arial"/>
          <w:sz w:val="22"/>
          <w:szCs w:val="22"/>
        </w:rPr>
        <w:t>and allow members of the pres</w:t>
      </w:r>
      <w:r w:rsidR="00FA5690" w:rsidRPr="003B7B7E">
        <w:rPr>
          <w:rFonts w:ascii="Arial" w:hAnsi="Arial" w:cs="Arial"/>
          <w:sz w:val="22"/>
          <w:szCs w:val="22"/>
        </w:rPr>
        <w:t>s to attend our meetings. Closed executive sessions are permitted in the following cases, following a vote of all members present:</w:t>
      </w:r>
    </w:p>
    <w:p w14:paraId="1B57ED3C" w14:textId="77777777" w:rsidR="00FA5690" w:rsidRPr="003B7B7E" w:rsidRDefault="00FA5690" w:rsidP="000078AE">
      <w:pPr>
        <w:pStyle w:val="ListParagraph"/>
        <w:numPr>
          <w:ilvl w:val="0"/>
          <w:numId w:val="2"/>
        </w:numPr>
        <w:rPr>
          <w:rFonts w:ascii="Arial" w:hAnsi="Arial" w:cs="Arial"/>
          <w:sz w:val="22"/>
          <w:szCs w:val="22"/>
        </w:rPr>
      </w:pPr>
      <w:r w:rsidRPr="003B7B7E">
        <w:rPr>
          <w:rFonts w:ascii="Arial" w:hAnsi="Arial" w:cs="Arial"/>
          <w:sz w:val="22"/>
          <w:szCs w:val="22"/>
        </w:rPr>
        <w:t>“</w:t>
      </w:r>
      <w:r w:rsidRPr="003B7B7E">
        <w:rPr>
          <w:rFonts w:ascii="Arial" w:hAnsi="Arial" w:cs="Arial"/>
          <w:color w:val="000000"/>
          <w:sz w:val="22"/>
          <w:szCs w:val="22"/>
          <w:shd w:val="clear" w:color="auto" w:fill="FFFFFF"/>
        </w:rPr>
        <w:t>Discussion of the character, professional competence, or physical or mental health of a person</w:t>
      </w:r>
      <w:r w:rsidRPr="003B7B7E">
        <w:rPr>
          <w:rFonts w:ascii="Arial" w:hAnsi="Arial" w:cs="Arial"/>
          <w:sz w:val="22"/>
          <w:szCs w:val="22"/>
        </w:rPr>
        <w:t>” as long as that person is notified twenty-four hours in advance</w:t>
      </w:r>
    </w:p>
    <w:p w14:paraId="1734D36B" w14:textId="77777777" w:rsidR="00FA5690" w:rsidRPr="003B7B7E" w:rsidRDefault="00FA5690" w:rsidP="000078AE">
      <w:pPr>
        <w:pStyle w:val="ListParagraph"/>
        <w:numPr>
          <w:ilvl w:val="0"/>
          <w:numId w:val="2"/>
        </w:numPr>
        <w:rPr>
          <w:rFonts w:ascii="Arial" w:hAnsi="Arial" w:cs="Arial"/>
          <w:sz w:val="22"/>
          <w:szCs w:val="22"/>
        </w:rPr>
      </w:pPr>
      <w:r w:rsidRPr="003B7B7E">
        <w:rPr>
          <w:rFonts w:ascii="Arial" w:hAnsi="Arial" w:cs="Arial"/>
          <w:sz w:val="22"/>
          <w:szCs w:val="22"/>
        </w:rPr>
        <w:t>“Strategy sessions or negotiations with respect to collective bargaining, prospective litigation after formal written demand, or litigation”</w:t>
      </w:r>
    </w:p>
    <w:p w14:paraId="609F6152" w14:textId="77777777" w:rsidR="00FA5690" w:rsidRPr="003B7B7E" w:rsidRDefault="00FA5690" w:rsidP="000078AE">
      <w:pPr>
        <w:pStyle w:val="ListParagraph"/>
        <w:numPr>
          <w:ilvl w:val="0"/>
          <w:numId w:val="2"/>
        </w:numPr>
        <w:rPr>
          <w:rFonts w:ascii="Arial" w:hAnsi="Arial" w:cs="Arial"/>
          <w:sz w:val="22"/>
          <w:szCs w:val="22"/>
        </w:rPr>
      </w:pPr>
      <w:r w:rsidRPr="003B7B7E">
        <w:rPr>
          <w:rFonts w:ascii="Arial" w:hAnsi="Arial" w:cs="Arial"/>
          <w:sz w:val="22"/>
          <w:szCs w:val="22"/>
        </w:rPr>
        <w:t>“Discussion regarding the report, development, or course of action regarding security personnel, plans, or devices”</w:t>
      </w:r>
    </w:p>
    <w:p w14:paraId="5D65827F" w14:textId="77777777" w:rsidR="00FA5690" w:rsidRPr="003B7B7E" w:rsidRDefault="00FA5690" w:rsidP="000078AE">
      <w:pPr>
        <w:pStyle w:val="ListParagraph"/>
        <w:numPr>
          <w:ilvl w:val="0"/>
          <w:numId w:val="2"/>
        </w:numPr>
        <w:rPr>
          <w:rFonts w:ascii="Arial" w:hAnsi="Arial" w:cs="Arial"/>
          <w:sz w:val="22"/>
          <w:szCs w:val="22"/>
        </w:rPr>
      </w:pPr>
      <w:r w:rsidRPr="003B7B7E">
        <w:rPr>
          <w:rFonts w:ascii="Arial" w:hAnsi="Arial" w:cs="Arial"/>
          <w:sz w:val="22"/>
          <w:szCs w:val="22"/>
        </w:rPr>
        <w:t>“Investigative proceedings regarding allegations of misconduct.”</w:t>
      </w:r>
    </w:p>
    <w:p w14:paraId="1A4C17B5" w14:textId="77777777" w:rsidR="00FA5690" w:rsidRPr="003B7B7E" w:rsidRDefault="00FA5690" w:rsidP="000078AE">
      <w:pPr>
        <w:pStyle w:val="ListParagraph"/>
        <w:numPr>
          <w:ilvl w:val="0"/>
          <w:numId w:val="2"/>
        </w:numPr>
        <w:rPr>
          <w:rFonts w:ascii="Arial" w:hAnsi="Arial" w:cs="Arial"/>
          <w:sz w:val="22"/>
          <w:szCs w:val="22"/>
        </w:rPr>
      </w:pPr>
      <w:r w:rsidRPr="003B7B7E">
        <w:rPr>
          <w:rFonts w:ascii="Arial" w:hAnsi="Arial" w:cs="Arial"/>
          <w:sz w:val="22"/>
          <w:szCs w:val="22"/>
        </w:rPr>
        <w:t>“Cases of extraordinary emergency, which shall be limited to natural disaster, threat of epidemic, civil disturbances, suppression of insurrections, the repelling of invasions, or other matters of similar magnitude”</w:t>
      </w:r>
      <w:r w:rsidRPr="003B7B7E">
        <w:rPr>
          <w:rStyle w:val="FootnoteReference"/>
          <w:rFonts w:ascii="Arial" w:hAnsi="Arial" w:cs="Arial"/>
          <w:sz w:val="22"/>
          <w:szCs w:val="22"/>
        </w:rPr>
        <w:footnoteReference w:id="1"/>
      </w:r>
    </w:p>
    <w:p w14:paraId="5A953BED" w14:textId="77777777" w:rsidR="00092EF3" w:rsidRPr="003B7B7E" w:rsidRDefault="00092EF3" w:rsidP="000078AE">
      <w:pPr>
        <w:contextualSpacing/>
        <w:rPr>
          <w:rFonts w:ascii="Arial" w:hAnsi="Arial" w:cs="Arial"/>
          <w:sz w:val="22"/>
          <w:szCs w:val="22"/>
        </w:rPr>
      </w:pPr>
    </w:p>
    <w:p w14:paraId="2A28C7C5" w14:textId="77777777" w:rsidR="00092EF3" w:rsidRPr="003B7B7E" w:rsidRDefault="00092EF3" w:rsidP="000078AE">
      <w:pPr>
        <w:contextualSpacing/>
        <w:rPr>
          <w:rFonts w:ascii="Arial" w:hAnsi="Arial" w:cs="Arial"/>
          <w:sz w:val="22"/>
          <w:szCs w:val="22"/>
        </w:rPr>
      </w:pPr>
      <w:r w:rsidRPr="003B7B7E">
        <w:rPr>
          <w:rFonts w:ascii="Arial" w:hAnsi="Arial" w:cs="Arial"/>
          <w:sz w:val="22"/>
          <w:szCs w:val="22"/>
        </w:rPr>
        <w:t>For more information on the law, see the following:</w:t>
      </w:r>
    </w:p>
    <w:p w14:paraId="79848DC8" w14:textId="77777777" w:rsidR="00092EF3" w:rsidRPr="003B7B7E" w:rsidRDefault="000078AE" w:rsidP="000078AE">
      <w:pPr>
        <w:pStyle w:val="ListParagraph"/>
        <w:numPr>
          <w:ilvl w:val="0"/>
          <w:numId w:val="1"/>
        </w:numPr>
        <w:rPr>
          <w:rFonts w:ascii="Arial" w:hAnsi="Arial" w:cs="Arial"/>
          <w:sz w:val="22"/>
          <w:szCs w:val="22"/>
        </w:rPr>
      </w:pPr>
      <w:hyperlink r:id="rId16" w:history="1">
        <w:r w:rsidR="00092EF3" w:rsidRPr="003B7B7E">
          <w:rPr>
            <w:rStyle w:val="Hyperlink"/>
            <w:rFonts w:ascii="Arial" w:hAnsi="Arial" w:cs="Arial"/>
            <w:sz w:val="22"/>
            <w:szCs w:val="22"/>
          </w:rPr>
          <w:t>Text of the Law</w:t>
        </w:r>
      </w:hyperlink>
    </w:p>
    <w:p w14:paraId="6D401ADA" w14:textId="77777777" w:rsidR="00092EF3" w:rsidRPr="003B7B7E" w:rsidRDefault="000078AE" w:rsidP="000078AE">
      <w:pPr>
        <w:pStyle w:val="ListParagraph"/>
        <w:numPr>
          <w:ilvl w:val="0"/>
          <w:numId w:val="1"/>
        </w:numPr>
        <w:rPr>
          <w:rFonts w:ascii="Arial" w:hAnsi="Arial" w:cs="Arial"/>
          <w:sz w:val="22"/>
          <w:szCs w:val="22"/>
        </w:rPr>
      </w:pPr>
      <w:hyperlink r:id="rId17" w:history="1">
        <w:r w:rsidR="00092EF3" w:rsidRPr="003B7B7E">
          <w:rPr>
            <w:rStyle w:val="Hyperlink"/>
            <w:rFonts w:ascii="Arial" w:hAnsi="Arial" w:cs="Arial"/>
            <w:sz w:val="22"/>
            <w:szCs w:val="22"/>
          </w:rPr>
          <w:t>Summary of the Law from the Legislative Auditor’s Office</w:t>
        </w:r>
      </w:hyperlink>
      <w:r w:rsidR="00092EF3" w:rsidRPr="003B7B7E">
        <w:rPr>
          <w:rFonts w:ascii="Arial" w:hAnsi="Arial" w:cs="Arial"/>
          <w:sz w:val="22"/>
          <w:szCs w:val="22"/>
        </w:rPr>
        <w:t xml:space="preserve"> </w:t>
      </w:r>
    </w:p>
    <w:p w14:paraId="4F531E4C" w14:textId="77777777" w:rsidR="00092EF3" w:rsidRPr="003B7B7E" w:rsidRDefault="000078AE" w:rsidP="000078AE">
      <w:pPr>
        <w:pStyle w:val="ListParagraph"/>
        <w:numPr>
          <w:ilvl w:val="0"/>
          <w:numId w:val="1"/>
        </w:numPr>
        <w:rPr>
          <w:rFonts w:ascii="Arial" w:hAnsi="Arial" w:cs="Arial"/>
          <w:sz w:val="22"/>
          <w:szCs w:val="22"/>
        </w:rPr>
      </w:pPr>
      <w:hyperlink r:id="rId18" w:history="1">
        <w:r w:rsidR="00092EF3" w:rsidRPr="003B7B7E">
          <w:rPr>
            <w:rStyle w:val="Hyperlink"/>
            <w:rFonts w:ascii="Arial" w:hAnsi="Arial" w:cs="Arial"/>
            <w:sz w:val="22"/>
            <w:szCs w:val="22"/>
          </w:rPr>
          <w:t>LSU’s “Brief Summary of Louisiana Open Meetings Law”</w:t>
        </w:r>
      </w:hyperlink>
    </w:p>
    <w:p w14:paraId="42BE2240" w14:textId="77777777" w:rsidR="00092EF3" w:rsidRPr="003B7B7E" w:rsidRDefault="000078AE" w:rsidP="000078AE">
      <w:pPr>
        <w:pStyle w:val="ListParagraph"/>
        <w:numPr>
          <w:ilvl w:val="0"/>
          <w:numId w:val="1"/>
        </w:numPr>
        <w:rPr>
          <w:rFonts w:ascii="Arial" w:hAnsi="Arial" w:cs="Arial"/>
          <w:sz w:val="22"/>
          <w:szCs w:val="22"/>
        </w:rPr>
      </w:pPr>
      <w:hyperlink r:id="rId19" w:history="1">
        <w:r w:rsidR="00092EF3" w:rsidRPr="003B7B7E">
          <w:rPr>
            <w:rStyle w:val="Hyperlink"/>
            <w:rFonts w:ascii="Arial" w:hAnsi="Arial" w:cs="Arial"/>
            <w:sz w:val="22"/>
            <w:szCs w:val="22"/>
          </w:rPr>
          <w:t>Attorney General’s “Louisiana Open Meeting Laws”</w:t>
        </w:r>
      </w:hyperlink>
    </w:p>
    <w:p w14:paraId="1334C685" w14:textId="77777777" w:rsidR="00092EF3" w:rsidRPr="003B7B7E" w:rsidRDefault="00092EF3" w:rsidP="000078AE">
      <w:pPr>
        <w:contextualSpacing/>
        <w:rPr>
          <w:rFonts w:ascii="Arial" w:hAnsi="Arial" w:cs="Arial"/>
          <w:sz w:val="22"/>
          <w:szCs w:val="22"/>
        </w:rPr>
      </w:pPr>
    </w:p>
    <w:p w14:paraId="255C70FB" w14:textId="75DB5BB3" w:rsidR="00C94E6B" w:rsidRPr="003B7B7E" w:rsidRDefault="000078AE" w:rsidP="000078AE">
      <w:pPr>
        <w:contextualSpacing/>
        <w:rPr>
          <w:rFonts w:ascii="Arial" w:hAnsi="Arial" w:cs="Arial"/>
          <w:i/>
          <w:iCs/>
          <w:sz w:val="22"/>
          <w:szCs w:val="22"/>
        </w:rPr>
      </w:pPr>
      <w:hyperlink r:id="rId20" w:history="1">
        <w:r w:rsidR="00C94E6B" w:rsidRPr="00332295">
          <w:rPr>
            <w:rStyle w:val="Hyperlink"/>
            <w:rFonts w:ascii="Arial" w:hAnsi="Arial" w:cs="Arial"/>
            <w:i/>
            <w:iCs/>
            <w:sz w:val="22"/>
            <w:szCs w:val="22"/>
          </w:rPr>
          <w:t>ULM Organizational Chart</w:t>
        </w:r>
      </w:hyperlink>
    </w:p>
    <w:p w14:paraId="31A9293C" w14:textId="77777777" w:rsidR="005C6A81" w:rsidRPr="005C6A81" w:rsidRDefault="005C6A81" w:rsidP="000078AE">
      <w:pPr>
        <w:contextualSpacing/>
        <w:rPr>
          <w:rFonts w:ascii="Arial" w:hAnsi="Arial" w:cs="Arial"/>
          <w:sz w:val="22"/>
          <w:szCs w:val="22"/>
        </w:rPr>
      </w:pPr>
    </w:p>
    <w:p w14:paraId="7F834B95" w14:textId="570A329A" w:rsidR="00C94E6B" w:rsidRPr="003B7B7E" w:rsidRDefault="000078AE" w:rsidP="000078AE">
      <w:pPr>
        <w:contextualSpacing/>
        <w:rPr>
          <w:rFonts w:ascii="Arial" w:hAnsi="Arial" w:cs="Arial"/>
          <w:i/>
          <w:iCs/>
          <w:sz w:val="22"/>
          <w:szCs w:val="22"/>
        </w:rPr>
      </w:pPr>
      <w:hyperlink r:id="rId21" w:history="1">
        <w:r w:rsidR="00C94E6B" w:rsidRPr="00A521A2">
          <w:rPr>
            <w:rStyle w:val="Hyperlink"/>
            <w:rFonts w:ascii="Arial" w:hAnsi="Arial" w:cs="Arial"/>
            <w:i/>
            <w:iCs/>
            <w:sz w:val="22"/>
            <w:szCs w:val="22"/>
          </w:rPr>
          <w:t>Constitution and Bylaws of the Faculty Senate</w:t>
        </w:r>
      </w:hyperlink>
    </w:p>
    <w:p w14:paraId="73571322" w14:textId="77777777" w:rsidR="00333DC9" w:rsidRPr="003B7B7E" w:rsidRDefault="00333DC9" w:rsidP="000078AE">
      <w:pPr>
        <w:contextualSpacing/>
        <w:rPr>
          <w:rFonts w:ascii="Arial" w:hAnsi="Arial" w:cs="Arial"/>
          <w:sz w:val="22"/>
          <w:szCs w:val="22"/>
        </w:rPr>
      </w:pPr>
    </w:p>
    <w:p w14:paraId="11456C03" w14:textId="22DC44FC" w:rsidR="00C94E6B" w:rsidRPr="003B7B7E" w:rsidRDefault="000078AE" w:rsidP="000078AE">
      <w:pPr>
        <w:contextualSpacing/>
        <w:rPr>
          <w:rFonts w:ascii="Arial" w:hAnsi="Arial" w:cs="Arial"/>
          <w:i/>
          <w:iCs/>
          <w:sz w:val="22"/>
          <w:szCs w:val="22"/>
        </w:rPr>
      </w:pPr>
      <w:hyperlink r:id="rId22" w:history="1">
        <w:r w:rsidR="00C94E6B" w:rsidRPr="00E64443">
          <w:rPr>
            <w:rStyle w:val="Hyperlink"/>
            <w:rFonts w:ascii="Arial" w:hAnsi="Arial" w:cs="Arial"/>
            <w:i/>
            <w:iCs/>
            <w:sz w:val="22"/>
            <w:szCs w:val="22"/>
          </w:rPr>
          <w:t>Faculty Handbook</w:t>
        </w:r>
      </w:hyperlink>
    </w:p>
    <w:sectPr w:rsidR="00C94E6B" w:rsidRPr="003B7B7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F9E9" w14:textId="77777777" w:rsidR="0007315C" w:rsidRDefault="0007315C" w:rsidP="00FA5690">
      <w:pPr>
        <w:spacing w:line="240" w:lineRule="auto"/>
      </w:pPr>
      <w:r>
        <w:separator/>
      </w:r>
    </w:p>
  </w:endnote>
  <w:endnote w:type="continuationSeparator" w:id="0">
    <w:p w14:paraId="23541355" w14:textId="77777777" w:rsidR="0007315C" w:rsidRDefault="0007315C" w:rsidP="00FA5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3715" w14:textId="77777777" w:rsidR="00332295" w:rsidRDefault="0033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FA8A" w14:textId="77777777" w:rsidR="00332295" w:rsidRDefault="00332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2F88" w14:textId="77777777" w:rsidR="00332295" w:rsidRDefault="0033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C4FC" w14:textId="77777777" w:rsidR="0007315C" w:rsidRDefault="0007315C" w:rsidP="00FA5690">
      <w:pPr>
        <w:spacing w:line="240" w:lineRule="auto"/>
      </w:pPr>
      <w:r>
        <w:separator/>
      </w:r>
    </w:p>
  </w:footnote>
  <w:footnote w:type="continuationSeparator" w:id="0">
    <w:p w14:paraId="561ADF3E" w14:textId="77777777" w:rsidR="0007315C" w:rsidRDefault="0007315C" w:rsidP="00FA5690">
      <w:pPr>
        <w:spacing w:line="240" w:lineRule="auto"/>
      </w:pPr>
      <w:r>
        <w:continuationSeparator/>
      </w:r>
    </w:p>
  </w:footnote>
  <w:footnote w:id="1">
    <w:p w14:paraId="7AF37576" w14:textId="74E11C60" w:rsidR="00FA5690" w:rsidRDefault="00FA5690">
      <w:pPr>
        <w:pStyle w:val="FootnoteText"/>
      </w:pPr>
      <w:r>
        <w:rPr>
          <w:rStyle w:val="FootnoteReference"/>
        </w:rPr>
        <w:footnoteRef/>
      </w:r>
      <w:r>
        <w:t xml:space="preserve"> </w:t>
      </w:r>
      <w:hyperlink r:id="rId1" w:history="1">
        <w:r w:rsidR="00C139E2" w:rsidRPr="00C139E2">
          <w:rPr>
            <w:rStyle w:val="Hyperlink"/>
          </w:rPr>
          <w:t>Quotes from the LA open meetings law at Biotech LSU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57A" w14:textId="77777777" w:rsidR="00332295" w:rsidRDefault="0033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946371"/>
      <w:docPartObj>
        <w:docPartGallery w:val="Page Numbers (Top of Page)"/>
        <w:docPartUnique/>
      </w:docPartObj>
    </w:sdtPr>
    <w:sdtEndPr>
      <w:rPr>
        <w:noProof/>
      </w:rPr>
    </w:sdtEndPr>
    <w:sdtContent>
      <w:p w14:paraId="10F1BA90" w14:textId="1A39EA0B" w:rsidR="00BB71D3" w:rsidRDefault="00BB71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E26D07" w14:textId="77777777" w:rsidR="00BB71D3" w:rsidRDefault="00BB7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D988" w14:textId="77777777" w:rsidR="00332295" w:rsidRDefault="00332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77D"/>
    <w:multiLevelType w:val="hybridMultilevel"/>
    <w:tmpl w:val="40C89A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6B1"/>
    <w:multiLevelType w:val="hybridMultilevel"/>
    <w:tmpl w:val="E6C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266CD"/>
    <w:multiLevelType w:val="hybridMultilevel"/>
    <w:tmpl w:val="2DB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940D4"/>
    <w:multiLevelType w:val="hybridMultilevel"/>
    <w:tmpl w:val="6C9C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42487"/>
    <w:multiLevelType w:val="hybridMultilevel"/>
    <w:tmpl w:val="EC28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270E8"/>
    <w:multiLevelType w:val="hybridMultilevel"/>
    <w:tmpl w:val="6DB88E20"/>
    <w:lvl w:ilvl="0" w:tplc="F95A9434">
      <w:start w:val="1"/>
      <w:numFmt w:val="bullet"/>
      <w:lvlText w:val="•"/>
      <w:lvlJc w:val="left"/>
      <w:pPr>
        <w:tabs>
          <w:tab w:val="num" w:pos="720"/>
        </w:tabs>
        <w:ind w:left="720" w:hanging="360"/>
      </w:pPr>
      <w:rPr>
        <w:rFonts w:ascii="Arial" w:hAnsi="Arial" w:hint="default"/>
      </w:rPr>
    </w:lvl>
    <w:lvl w:ilvl="1" w:tplc="25C8DB30">
      <w:start w:val="1"/>
      <w:numFmt w:val="bullet"/>
      <w:lvlText w:val="•"/>
      <w:lvlJc w:val="left"/>
      <w:pPr>
        <w:tabs>
          <w:tab w:val="num" w:pos="1440"/>
        </w:tabs>
        <w:ind w:left="1440" w:hanging="360"/>
      </w:pPr>
      <w:rPr>
        <w:rFonts w:ascii="Arial" w:hAnsi="Arial" w:hint="default"/>
      </w:rPr>
    </w:lvl>
    <w:lvl w:ilvl="2" w:tplc="76A417AA" w:tentative="1">
      <w:start w:val="1"/>
      <w:numFmt w:val="bullet"/>
      <w:lvlText w:val="•"/>
      <w:lvlJc w:val="left"/>
      <w:pPr>
        <w:tabs>
          <w:tab w:val="num" w:pos="2160"/>
        </w:tabs>
        <w:ind w:left="2160" w:hanging="360"/>
      </w:pPr>
      <w:rPr>
        <w:rFonts w:ascii="Arial" w:hAnsi="Arial" w:hint="default"/>
      </w:rPr>
    </w:lvl>
    <w:lvl w:ilvl="3" w:tplc="2D4AC650" w:tentative="1">
      <w:start w:val="1"/>
      <w:numFmt w:val="bullet"/>
      <w:lvlText w:val="•"/>
      <w:lvlJc w:val="left"/>
      <w:pPr>
        <w:tabs>
          <w:tab w:val="num" w:pos="2880"/>
        </w:tabs>
        <w:ind w:left="2880" w:hanging="360"/>
      </w:pPr>
      <w:rPr>
        <w:rFonts w:ascii="Arial" w:hAnsi="Arial" w:hint="default"/>
      </w:rPr>
    </w:lvl>
    <w:lvl w:ilvl="4" w:tplc="71A68D8C" w:tentative="1">
      <w:start w:val="1"/>
      <w:numFmt w:val="bullet"/>
      <w:lvlText w:val="•"/>
      <w:lvlJc w:val="left"/>
      <w:pPr>
        <w:tabs>
          <w:tab w:val="num" w:pos="3600"/>
        </w:tabs>
        <w:ind w:left="3600" w:hanging="360"/>
      </w:pPr>
      <w:rPr>
        <w:rFonts w:ascii="Arial" w:hAnsi="Arial" w:hint="default"/>
      </w:rPr>
    </w:lvl>
    <w:lvl w:ilvl="5" w:tplc="D514FC74" w:tentative="1">
      <w:start w:val="1"/>
      <w:numFmt w:val="bullet"/>
      <w:lvlText w:val="•"/>
      <w:lvlJc w:val="left"/>
      <w:pPr>
        <w:tabs>
          <w:tab w:val="num" w:pos="4320"/>
        </w:tabs>
        <w:ind w:left="4320" w:hanging="360"/>
      </w:pPr>
      <w:rPr>
        <w:rFonts w:ascii="Arial" w:hAnsi="Arial" w:hint="default"/>
      </w:rPr>
    </w:lvl>
    <w:lvl w:ilvl="6" w:tplc="897843C8" w:tentative="1">
      <w:start w:val="1"/>
      <w:numFmt w:val="bullet"/>
      <w:lvlText w:val="•"/>
      <w:lvlJc w:val="left"/>
      <w:pPr>
        <w:tabs>
          <w:tab w:val="num" w:pos="5040"/>
        </w:tabs>
        <w:ind w:left="5040" w:hanging="360"/>
      </w:pPr>
      <w:rPr>
        <w:rFonts w:ascii="Arial" w:hAnsi="Arial" w:hint="default"/>
      </w:rPr>
    </w:lvl>
    <w:lvl w:ilvl="7" w:tplc="D4F438DE" w:tentative="1">
      <w:start w:val="1"/>
      <w:numFmt w:val="bullet"/>
      <w:lvlText w:val="•"/>
      <w:lvlJc w:val="left"/>
      <w:pPr>
        <w:tabs>
          <w:tab w:val="num" w:pos="5760"/>
        </w:tabs>
        <w:ind w:left="5760" w:hanging="360"/>
      </w:pPr>
      <w:rPr>
        <w:rFonts w:ascii="Arial" w:hAnsi="Arial" w:hint="default"/>
      </w:rPr>
    </w:lvl>
    <w:lvl w:ilvl="8" w:tplc="ED4ABD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C7309A"/>
    <w:multiLevelType w:val="multilevel"/>
    <w:tmpl w:val="874C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E0BFD"/>
    <w:multiLevelType w:val="hybridMultilevel"/>
    <w:tmpl w:val="3E44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C0D2D"/>
    <w:multiLevelType w:val="hybridMultilevel"/>
    <w:tmpl w:val="67823CF6"/>
    <w:lvl w:ilvl="0" w:tplc="04463EBC">
      <w:start w:val="1"/>
      <w:numFmt w:val="bullet"/>
      <w:lvlText w:val="•"/>
      <w:lvlJc w:val="left"/>
      <w:pPr>
        <w:tabs>
          <w:tab w:val="num" w:pos="720"/>
        </w:tabs>
        <w:ind w:left="720" w:hanging="360"/>
      </w:pPr>
      <w:rPr>
        <w:rFonts w:ascii="Arial" w:hAnsi="Arial" w:hint="default"/>
      </w:rPr>
    </w:lvl>
    <w:lvl w:ilvl="1" w:tplc="12BE48CA" w:tentative="1">
      <w:start w:val="1"/>
      <w:numFmt w:val="bullet"/>
      <w:lvlText w:val="•"/>
      <w:lvlJc w:val="left"/>
      <w:pPr>
        <w:tabs>
          <w:tab w:val="num" w:pos="1440"/>
        </w:tabs>
        <w:ind w:left="1440" w:hanging="360"/>
      </w:pPr>
      <w:rPr>
        <w:rFonts w:ascii="Arial" w:hAnsi="Arial" w:hint="default"/>
      </w:rPr>
    </w:lvl>
    <w:lvl w:ilvl="2" w:tplc="E334F928" w:tentative="1">
      <w:start w:val="1"/>
      <w:numFmt w:val="bullet"/>
      <w:lvlText w:val="•"/>
      <w:lvlJc w:val="left"/>
      <w:pPr>
        <w:tabs>
          <w:tab w:val="num" w:pos="2160"/>
        </w:tabs>
        <w:ind w:left="2160" w:hanging="360"/>
      </w:pPr>
      <w:rPr>
        <w:rFonts w:ascii="Arial" w:hAnsi="Arial" w:hint="default"/>
      </w:rPr>
    </w:lvl>
    <w:lvl w:ilvl="3" w:tplc="2F122A18" w:tentative="1">
      <w:start w:val="1"/>
      <w:numFmt w:val="bullet"/>
      <w:lvlText w:val="•"/>
      <w:lvlJc w:val="left"/>
      <w:pPr>
        <w:tabs>
          <w:tab w:val="num" w:pos="2880"/>
        </w:tabs>
        <w:ind w:left="2880" w:hanging="360"/>
      </w:pPr>
      <w:rPr>
        <w:rFonts w:ascii="Arial" w:hAnsi="Arial" w:hint="default"/>
      </w:rPr>
    </w:lvl>
    <w:lvl w:ilvl="4" w:tplc="3C68B3D2" w:tentative="1">
      <w:start w:val="1"/>
      <w:numFmt w:val="bullet"/>
      <w:lvlText w:val="•"/>
      <w:lvlJc w:val="left"/>
      <w:pPr>
        <w:tabs>
          <w:tab w:val="num" w:pos="3600"/>
        </w:tabs>
        <w:ind w:left="3600" w:hanging="360"/>
      </w:pPr>
      <w:rPr>
        <w:rFonts w:ascii="Arial" w:hAnsi="Arial" w:hint="default"/>
      </w:rPr>
    </w:lvl>
    <w:lvl w:ilvl="5" w:tplc="F1560E4C" w:tentative="1">
      <w:start w:val="1"/>
      <w:numFmt w:val="bullet"/>
      <w:lvlText w:val="•"/>
      <w:lvlJc w:val="left"/>
      <w:pPr>
        <w:tabs>
          <w:tab w:val="num" w:pos="4320"/>
        </w:tabs>
        <w:ind w:left="4320" w:hanging="360"/>
      </w:pPr>
      <w:rPr>
        <w:rFonts w:ascii="Arial" w:hAnsi="Arial" w:hint="default"/>
      </w:rPr>
    </w:lvl>
    <w:lvl w:ilvl="6" w:tplc="DCC2A81C" w:tentative="1">
      <w:start w:val="1"/>
      <w:numFmt w:val="bullet"/>
      <w:lvlText w:val="•"/>
      <w:lvlJc w:val="left"/>
      <w:pPr>
        <w:tabs>
          <w:tab w:val="num" w:pos="5040"/>
        </w:tabs>
        <w:ind w:left="5040" w:hanging="360"/>
      </w:pPr>
      <w:rPr>
        <w:rFonts w:ascii="Arial" w:hAnsi="Arial" w:hint="default"/>
      </w:rPr>
    </w:lvl>
    <w:lvl w:ilvl="7" w:tplc="DD940D96" w:tentative="1">
      <w:start w:val="1"/>
      <w:numFmt w:val="bullet"/>
      <w:lvlText w:val="•"/>
      <w:lvlJc w:val="left"/>
      <w:pPr>
        <w:tabs>
          <w:tab w:val="num" w:pos="5760"/>
        </w:tabs>
        <w:ind w:left="5760" w:hanging="360"/>
      </w:pPr>
      <w:rPr>
        <w:rFonts w:ascii="Arial" w:hAnsi="Arial" w:hint="default"/>
      </w:rPr>
    </w:lvl>
    <w:lvl w:ilvl="8" w:tplc="B91C1A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B74AFC"/>
    <w:multiLevelType w:val="hybridMultilevel"/>
    <w:tmpl w:val="B97A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C51F4"/>
    <w:multiLevelType w:val="hybridMultilevel"/>
    <w:tmpl w:val="9C8A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31358"/>
    <w:multiLevelType w:val="hybridMultilevel"/>
    <w:tmpl w:val="AE1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23536"/>
    <w:multiLevelType w:val="hybridMultilevel"/>
    <w:tmpl w:val="3AA2A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90831"/>
    <w:multiLevelType w:val="multilevel"/>
    <w:tmpl w:val="FA4CE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B141F5C"/>
    <w:multiLevelType w:val="hybridMultilevel"/>
    <w:tmpl w:val="E70C57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7207A"/>
    <w:multiLevelType w:val="hybridMultilevel"/>
    <w:tmpl w:val="BEA8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F6B9B"/>
    <w:multiLevelType w:val="multilevel"/>
    <w:tmpl w:val="F0EA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9D749A"/>
    <w:multiLevelType w:val="hybridMultilevel"/>
    <w:tmpl w:val="F93631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2"/>
  </w:num>
  <w:num w:numId="5">
    <w:abstractNumId w:val="16"/>
  </w:num>
  <w:num w:numId="6">
    <w:abstractNumId w:val="4"/>
  </w:num>
  <w:num w:numId="7">
    <w:abstractNumId w:val="1"/>
  </w:num>
  <w:num w:numId="8">
    <w:abstractNumId w:val="10"/>
  </w:num>
  <w:num w:numId="9">
    <w:abstractNumId w:val="15"/>
  </w:num>
  <w:num w:numId="10">
    <w:abstractNumId w:val="14"/>
  </w:num>
  <w:num w:numId="11">
    <w:abstractNumId w:val="0"/>
  </w:num>
  <w:num w:numId="12">
    <w:abstractNumId w:val="7"/>
  </w:num>
  <w:num w:numId="13">
    <w:abstractNumId w:val="11"/>
  </w:num>
  <w:num w:numId="14">
    <w:abstractNumId w:val="17"/>
  </w:num>
  <w:num w:numId="15">
    <w:abstractNumId w:val="6"/>
  </w:num>
  <w:num w:numId="16">
    <w:abstractNumId w:val="1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F3"/>
    <w:rsid w:val="00003985"/>
    <w:rsid w:val="000078AE"/>
    <w:rsid w:val="0001143E"/>
    <w:rsid w:val="0006144D"/>
    <w:rsid w:val="00065977"/>
    <w:rsid w:val="0007315C"/>
    <w:rsid w:val="00074346"/>
    <w:rsid w:val="00081849"/>
    <w:rsid w:val="00092EF3"/>
    <w:rsid w:val="000B542E"/>
    <w:rsid w:val="000C0C53"/>
    <w:rsid w:val="000F3C9C"/>
    <w:rsid w:val="0011038B"/>
    <w:rsid w:val="001122F3"/>
    <w:rsid w:val="00117FF0"/>
    <w:rsid w:val="0012712D"/>
    <w:rsid w:val="00144BED"/>
    <w:rsid w:val="00180015"/>
    <w:rsid w:val="0019668A"/>
    <w:rsid w:val="001A605D"/>
    <w:rsid w:val="001B650E"/>
    <w:rsid w:val="001F76C9"/>
    <w:rsid w:val="00205956"/>
    <w:rsid w:val="002536E0"/>
    <w:rsid w:val="00277940"/>
    <w:rsid w:val="0028469F"/>
    <w:rsid w:val="002B4EA2"/>
    <w:rsid w:val="002F18D4"/>
    <w:rsid w:val="002F19B1"/>
    <w:rsid w:val="00302F54"/>
    <w:rsid w:val="00304B96"/>
    <w:rsid w:val="00332295"/>
    <w:rsid w:val="003326D5"/>
    <w:rsid w:val="003336B5"/>
    <w:rsid w:val="00333DC9"/>
    <w:rsid w:val="00337429"/>
    <w:rsid w:val="00350E26"/>
    <w:rsid w:val="00351CFE"/>
    <w:rsid w:val="00382F11"/>
    <w:rsid w:val="00391AA4"/>
    <w:rsid w:val="00396986"/>
    <w:rsid w:val="003B0E55"/>
    <w:rsid w:val="003B7B7E"/>
    <w:rsid w:val="003D5F2B"/>
    <w:rsid w:val="003E1D7B"/>
    <w:rsid w:val="003E77C8"/>
    <w:rsid w:val="004025A9"/>
    <w:rsid w:val="0040418E"/>
    <w:rsid w:val="0041139A"/>
    <w:rsid w:val="004267B3"/>
    <w:rsid w:val="00432A94"/>
    <w:rsid w:val="00433F60"/>
    <w:rsid w:val="004437B2"/>
    <w:rsid w:val="004523AE"/>
    <w:rsid w:val="00452E9F"/>
    <w:rsid w:val="00457AF7"/>
    <w:rsid w:val="0046485F"/>
    <w:rsid w:val="00467F8D"/>
    <w:rsid w:val="0047033D"/>
    <w:rsid w:val="004A5216"/>
    <w:rsid w:val="004A5AF7"/>
    <w:rsid w:val="004B6567"/>
    <w:rsid w:val="004E01EA"/>
    <w:rsid w:val="004E7749"/>
    <w:rsid w:val="004F5E24"/>
    <w:rsid w:val="00507C26"/>
    <w:rsid w:val="00514764"/>
    <w:rsid w:val="00515A09"/>
    <w:rsid w:val="0052383C"/>
    <w:rsid w:val="005612F4"/>
    <w:rsid w:val="005621F6"/>
    <w:rsid w:val="0056358B"/>
    <w:rsid w:val="005721C0"/>
    <w:rsid w:val="00572EA9"/>
    <w:rsid w:val="00586F7A"/>
    <w:rsid w:val="005A5187"/>
    <w:rsid w:val="005B39C5"/>
    <w:rsid w:val="005C6A81"/>
    <w:rsid w:val="005D1730"/>
    <w:rsid w:val="00600E6B"/>
    <w:rsid w:val="006204E6"/>
    <w:rsid w:val="006470BE"/>
    <w:rsid w:val="00655824"/>
    <w:rsid w:val="00672ADA"/>
    <w:rsid w:val="006829FA"/>
    <w:rsid w:val="006877C2"/>
    <w:rsid w:val="00694FA0"/>
    <w:rsid w:val="00696277"/>
    <w:rsid w:val="006A604B"/>
    <w:rsid w:val="006C31E5"/>
    <w:rsid w:val="006E03EB"/>
    <w:rsid w:val="0070034B"/>
    <w:rsid w:val="0070116E"/>
    <w:rsid w:val="00701979"/>
    <w:rsid w:val="00722CBB"/>
    <w:rsid w:val="00734EAB"/>
    <w:rsid w:val="007504B9"/>
    <w:rsid w:val="0076285B"/>
    <w:rsid w:val="00770958"/>
    <w:rsid w:val="0077517E"/>
    <w:rsid w:val="00785F2C"/>
    <w:rsid w:val="00791788"/>
    <w:rsid w:val="007B3B18"/>
    <w:rsid w:val="007B6CC0"/>
    <w:rsid w:val="007C40E1"/>
    <w:rsid w:val="007D6DBF"/>
    <w:rsid w:val="007E1478"/>
    <w:rsid w:val="007E679F"/>
    <w:rsid w:val="00814FA7"/>
    <w:rsid w:val="00815A17"/>
    <w:rsid w:val="0082663B"/>
    <w:rsid w:val="00832F4B"/>
    <w:rsid w:val="00880235"/>
    <w:rsid w:val="0088394F"/>
    <w:rsid w:val="00895053"/>
    <w:rsid w:val="008A54CB"/>
    <w:rsid w:val="008C5050"/>
    <w:rsid w:val="008C7147"/>
    <w:rsid w:val="008D0348"/>
    <w:rsid w:val="008D4DF9"/>
    <w:rsid w:val="008D7A97"/>
    <w:rsid w:val="009028AA"/>
    <w:rsid w:val="009206CC"/>
    <w:rsid w:val="00923B94"/>
    <w:rsid w:val="0092604C"/>
    <w:rsid w:val="009446EC"/>
    <w:rsid w:val="00963645"/>
    <w:rsid w:val="00964373"/>
    <w:rsid w:val="009662FD"/>
    <w:rsid w:val="009712C3"/>
    <w:rsid w:val="00984EE3"/>
    <w:rsid w:val="009867BA"/>
    <w:rsid w:val="009A561E"/>
    <w:rsid w:val="009D1616"/>
    <w:rsid w:val="00A011E7"/>
    <w:rsid w:val="00A02606"/>
    <w:rsid w:val="00A03CF4"/>
    <w:rsid w:val="00A13258"/>
    <w:rsid w:val="00A1341E"/>
    <w:rsid w:val="00A25B9E"/>
    <w:rsid w:val="00A521A2"/>
    <w:rsid w:val="00A6039F"/>
    <w:rsid w:val="00A63308"/>
    <w:rsid w:val="00A734B8"/>
    <w:rsid w:val="00A75BA6"/>
    <w:rsid w:val="00A8433C"/>
    <w:rsid w:val="00A852D0"/>
    <w:rsid w:val="00AA4D2E"/>
    <w:rsid w:val="00AB2D4B"/>
    <w:rsid w:val="00AC27C3"/>
    <w:rsid w:val="00AD2F74"/>
    <w:rsid w:val="00B00E8A"/>
    <w:rsid w:val="00B01D4A"/>
    <w:rsid w:val="00B04A83"/>
    <w:rsid w:val="00B24A01"/>
    <w:rsid w:val="00B31CC2"/>
    <w:rsid w:val="00B35599"/>
    <w:rsid w:val="00B36A88"/>
    <w:rsid w:val="00B67893"/>
    <w:rsid w:val="00B716DD"/>
    <w:rsid w:val="00BA2EBA"/>
    <w:rsid w:val="00BA7A14"/>
    <w:rsid w:val="00BB3338"/>
    <w:rsid w:val="00BB3BFE"/>
    <w:rsid w:val="00BB71D3"/>
    <w:rsid w:val="00BB7BCB"/>
    <w:rsid w:val="00BC38A4"/>
    <w:rsid w:val="00BE29DC"/>
    <w:rsid w:val="00BF1BFC"/>
    <w:rsid w:val="00C01220"/>
    <w:rsid w:val="00C06D38"/>
    <w:rsid w:val="00C139E2"/>
    <w:rsid w:val="00C13EBD"/>
    <w:rsid w:val="00C149B6"/>
    <w:rsid w:val="00C33DA9"/>
    <w:rsid w:val="00C33E52"/>
    <w:rsid w:val="00C741F9"/>
    <w:rsid w:val="00C94E6B"/>
    <w:rsid w:val="00CA1C80"/>
    <w:rsid w:val="00CE41D3"/>
    <w:rsid w:val="00CF5ABF"/>
    <w:rsid w:val="00D11EAA"/>
    <w:rsid w:val="00D2441A"/>
    <w:rsid w:val="00D31611"/>
    <w:rsid w:val="00D3164D"/>
    <w:rsid w:val="00D54806"/>
    <w:rsid w:val="00D564B9"/>
    <w:rsid w:val="00D849DB"/>
    <w:rsid w:val="00D86AA0"/>
    <w:rsid w:val="00D92957"/>
    <w:rsid w:val="00DB42B2"/>
    <w:rsid w:val="00DB6D34"/>
    <w:rsid w:val="00DC6FBF"/>
    <w:rsid w:val="00DD7FE5"/>
    <w:rsid w:val="00DE0EFF"/>
    <w:rsid w:val="00DF4E88"/>
    <w:rsid w:val="00E054B0"/>
    <w:rsid w:val="00E10478"/>
    <w:rsid w:val="00E367BB"/>
    <w:rsid w:val="00E64443"/>
    <w:rsid w:val="00E6609F"/>
    <w:rsid w:val="00E818DF"/>
    <w:rsid w:val="00E82F7F"/>
    <w:rsid w:val="00E93104"/>
    <w:rsid w:val="00ED0C40"/>
    <w:rsid w:val="00ED2B61"/>
    <w:rsid w:val="00EE358C"/>
    <w:rsid w:val="00EE3D8B"/>
    <w:rsid w:val="00EF7756"/>
    <w:rsid w:val="00F14D14"/>
    <w:rsid w:val="00F30FFE"/>
    <w:rsid w:val="00F32099"/>
    <w:rsid w:val="00F320F7"/>
    <w:rsid w:val="00F35DB0"/>
    <w:rsid w:val="00F467FD"/>
    <w:rsid w:val="00F5533B"/>
    <w:rsid w:val="00F634AE"/>
    <w:rsid w:val="00F7304B"/>
    <w:rsid w:val="00F82A87"/>
    <w:rsid w:val="00FA5690"/>
    <w:rsid w:val="00FC0030"/>
    <w:rsid w:val="00FD7AA8"/>
    <w:rsid w:val="00FF343C"/>
    <w:rsid w:val="00FF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4322"/>
  <w15:chartTrackingRefBased/>
  <w15:docId w15:val="{49B624A3-FC79-4318-92ED-4DD6578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8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EF3"/>
    <w:rPr>
      <w:color w:val="0563C1" w:themeColor="hyperlink"/>
      <w:u w:val="single"/>
    </w:rPr>
  </w:style>
  <w:style w:type="paragraph" w:styleId="ListParagraph">
    <w:name w:val="List Paragraph"/>
    <w:basedOn w:val="Normal"/>
    <w:uiPriority w:val="34"/>
    <w:qFormat/>
    <w:rsid w:val="00FA5690"/>
    <w:pPr>
      <w:ind w:left="720"/>
      <w:contextualSpacing/>
    </w:pPr>
  </w:style>
  <w:style w:type="character" w:styleId="FollowedHyperlink">
    <w:name w:val="FollowedHyperlink"/>
    <w:basedOn w:val="DefaultParagraphFont"/>
    <w:uiPriority w:val="99"/>
    <w:semiHidden/>
    <w:unhideWhenUsed/>
    <w:rsid w:val="00FA5690"/>
    <w:rPr>
      <w:color w:val="954F72" w:themeColor="followedHyperlink"/>
      <w:u w:val="single"/>
    </w:rPr>
  </w:style>
  <w:style w:type="paragraph" w:styleId="FootnoteText">
    <w:name w:val="footnote text"/>
    <w:basedOn w:val="Normal"/>
    <w:link w:val="FootnoteTextChar"/>
    <w:uiPriority w:val="99"/>
    <w:semiHidden/>
    <w:unhideWhenUsed/>
    <w:rsid w:val="00FA5690"/>
    <w:pPr>
      <w:spacing w:line="240" w:lineRule="auto"/>
    </w:pPr>
    <w:rPr>
      <w:sz w:val="20"/>
      <w:szCs w:val="20"/>
    </w:rPr>
  </w:style>
  <w:style w:type="character" w:customStyle="1" w:styleId="FootnoteTextChar">
    <w:name w:val="Footnote Text Char"/>
    <w:basedOn w:val="DefaultParagraphFont"/>
    <w:link w:val="FootnoteText"/>
    <w:uiPriority w:val="99"/>
    <w:semiHidden/>
    <w:rsid w:val="00FA5690"/>
    <w:rPr>
      <w:sz w:val="20"/>
      <w:szCs w:val="20"/>
    </w:rPr>
  </w:style>
  <w:style w:type="character" w:styleId="FootnoteReference">
    <w:name w:val="footnote reference"/>
    <w:basedOn w:val="DefaultParagraphFont"/>
    <w:uiPriority w:val="99"/>
    <w:semiHidden/>
    <w:unhideWhenUsed/>
    <w:rsid w:val="00FA5690"/>
    <w:rPr>
      <w:vertAlign w:val="superscript"/>
    </w:rPr>
  </w:style>
  <w:style w:type="character" w:styleId="CommentReference">
    <w:name w:val="annotation reference"/>
    <w:basedOn w:val="DefaultParagraphFont"/>
    <w:uiPriority w:val="99"/>
    <w:semiHidden/>
    <w:unhideWhenUsed/>
    <w:rsid w:val="00180015"/>
    <w:rPr>
      <w:sz w:val="16"/>
      <w:szCs w:val="16"/>
    </w:rPr>
  </w:style>
  <w:style w:type="paragraph" w:styleId="CommentText">
    <w:name w:val="annotation text"/>
    <w:basedOn w:val="Normal"/>
    <w:link w:val="CommentTextChar"/>
    <w:uiPriority w:val="99"/>
    <w:unhideWhenUsed/>
    <w:rsid w:val="00180015"/>
    <w:pPr>
      <w:spacing w:line="240" w:lineRule="auto"/>
    </w:pPr>
    <w:rPr>
      <w:sz w:val="20"/>
      <w:szCs w:val="20"/>
    </w:rPr>
  </w:style>
  <w:style w:type="character" w:customStyle="1" w:styleId="CommentTextChar">
    <w:name w:val="Comment Text Char"/>
    <w:basedOn w:val="DefaultParagraphFont"/>
    <w:link w:val="CommentText"/>
    <w:uiPriority w:val="99"/>
    <w:rsid w:val="00180015"/>
    <w:rPr>
      <w:sz w:val="20"/>
      <w:szCs w:val="20"/>
    </w:rPr>
  </w:style>
  <w:style w:type="paragraph" w:styleId="CommentSubject">
    <w:name w:val="annotation subject"/>
    <w:basedOn w:val="CommentText"/>
    <w:next w:val="CommentText"/>
    <w:link w:val="CommentSubjectChar"/>
    <w:uiPriority w:val="99"/>
    <w:semiHidden/>
    <w:unhideWhenUsed/>
    <w:rsid w:val="00180015"/>
    <w:rPr>
      <w:b/>
      <w:bCs/>
    </w:rPr>
  </w:style>
  <w:style w:type="character" w:customStyle="1" w:styleId="CommentSubjectChar">
    <w:name w:val="Comment Subject Char"/>
    <w:basedOn w:val="CommentTextChar"/>
    <w:link w:val="CommentSubject"/>
    <w:uiPriority w:val="99"/>
    <w:semiHidden/>
    <w:rsid w:val="00180015"/>
    <w:rPr>
      <w:b/>
      <w:bCs/>
      <w:sz w:val="20"/>
      <w:szCs w:val="20"/>
    </w:rPr>
  </w:style>
  <w:style w:type="character" w:styleId="UnresolvedMention">
    <w:name w:val="Unresolved Mention"/>
    <w:basedOn w:val="DefaultParagraphFont"/>
    <w:uiPriority w:val="99"/>
    <w:semiHidden/>
    <w:unhideWhenUsed/>
    <w:rsid w:val="00333DC9"/>
    <w:rPr>
      <w:color w:val="605E5C"/>
      <w:shd w:val="clear" w:color="auto" w:fill="E1DFDD"/>
    </w:rPr>
  </w:style>
  <w:style w:type="paragraph" w:styleId="Revision">
    <w:name w:val="Revision"/>
    <w:hidden/>
    <w:uiPriority w:val="99"/>
    <w:semiHidden/>
    <w:rsid w:val="00696277"/>
    <w:pPr>
      <w:spacing w:line="240" w:lineRule="auto"/>
    </w:pPr>
  </w:style>
  <w:style w:type="paragraph" w:styleId="Header">
    <w:name w:val="header"/>
    <w:basedOn w:val="Normal"/>
    <w:link w:val="HeaderChar"/>
    <w:uiPriority w:val="99"/>
    <w:unhideWhenUsed/>
    <w:rsid w:val="00BB71D3"/>
    <w:pPr>
      <w:tabs>
        <w:tab w:val="center" w:pos="4680"/>
        <w:tab w:val="right" w:pos="9360"/>
      </w:tabs>
      <w:spacing w:line="240" w:lineRule="auto"/>
    </w:pPr>
  </w:style>
  <w:style w:type="character" w:customStyle="1" w:styleId="HeaderChar">
    <w:name w:val="Header Char"/>
    <w:basedOn w:val="DefaultParagraphFont"/>
    <w:link w:val="Header"/>
    <w:uiPriority w:val="99"/>
    <w:rsid w:val="00BB71D3"/>
  </w:style>
  <w:style w:type="paragraph" w:styleId="Footer">
    <w:name w:val="footer"/>
    <w:basedOn w:val="Normal"/>
    <w:link w:val="FooterChar"/>
    <w:uiPriority w:val="99"/>
    <w:unhideWhenUsed/>
    <w:rsid w:val="00BB71D3"/>
    <w:pPr>
      <w:tabs>
        <w:tab w:val="center" w:pos="4680"/>
        <w:tab w:val="right" w:pos="9360"/>
      </w:tabs>
      <w:spacing w:line="240" w:lineRule="auto"/>
    </w:pPr>
  </w:style>
  <w:style w:type="character" w:customStyle="1" w:styleId="FooterChar">
    <w:name w:val="Footer Char"/>
    <w:basedOn w:val="DefaultParagraphFont"/>
    <w:link w:val="Footer"/>
    <w:uiPriority w:val="99"/>
    <w:rsid w:val="00BB71D3"/>
  </w:style>
  <w:style w:type="paragraph" w:styleId="BalloonText">
    <w:name w:val="Balloon Text"/>
    <w:basedOn w:val="Normal"/>
    <w:link w:val="BalloonTextChar"/>
    <w:uiPriority w:val="99"/>
    <w:semiHidden/>
    <w:unhideWhenUsed/>
    <w:rsid w:val="004267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B3"/>
    <w:rPr>
      <w:rFonts w:ascii="Segoe UI" w:hAnsi="Segoe UI" w:cs="Segoe UI"/>
      <w:sz w:val="18"/>
      <w:szCs w:val="18"/>
    </w:rPr>
  </w:style>
  <w:style w:type="character" w:customStyle="1" w:styleId="Heading1Char">
    <w:name w:val="Heading 1 Char"/>
    <w:basedOn w:val="DefaultParagraphFont"/>
    <w:link w:val="Heading1"/>
    <w:uiPriority w:val="9"/>
    <w:rsid w:val="00B678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9620">
      <w:bodyDiv w:val="1"/>
      <w:marLeft w:val="0"/>
      <w:marRight w:val="0"/>
      <w:marTop w:val="0"/>
      <w:marBottom w:val="0"/>
      <w:divBdr>
        <w:top w:val="none" w:sz="0" w:space="0" w:color="auto"/>
        <w:left w:val="none" w:sz="0" w:space="0" w:color="auto"/>
        <w:bottom w:val="none" w:sz="0" w:space="0" w:color="auto"/>
        <w:right w:val="none" w:sz="0" w:space="0" w:color="auto"/>
      </w:divBdr>
    </w:div>
    <w:div w:id="629474944">
      <w:bodyDiv w:val="1"/>
      <w:marLeft w:val="0"/>
      <w:marRight w:val="0"/>
      <w:marTop w:val="0"/>
      <w:marBottom w:val="0"/>
      <w:divBdr>
        <w:top w:val="none" w:sz="0" w:space="0" w:color="auto"/>
        <w:left w:val="none" w:sz="0" w:space="0" w:color="auto"/>
        <w:bottom w:val="none" w:sz="0" w:space="0" w:color="auto"/>
        <w:right w:val="none" w:sz="0" w:space="0" w:color="auto"/>
      </w:divBdr>
      <w:divsChild>
        <w:div w:id="1784643033">
          <w:marLeft w:val="0"/>
          <w:marRight w:val="0"/>
          <w:marTop w:val="0"/>
          <w:marBottom w:val="0"/>
          <w:divBdr>
            <w:top w:val="none" w:sz="0" w:space="0" w:color="auto"/>
            <w:left w:val="none" w:sz="0" w:space="0" w:color="auto"/>
            <w:bottom w:val="none" w:sz="0" w:space="0" w:color="auto"/>
            <w:right w:val="none" w:sz="0" w:space="0" w:color="auto"/>
          </w:divBdr>
          <w:divsChild>
            <w:div w:id="452940138">
              <w:marLeft w:val="0"/>
              <w:marRight w:val="0"/>
              <w:marTop w:val="0"/>
              <w:marBottom w:val="0"/>
              <w:divBdr>
                <w:top w:val="none" w:sz="0" w:space="0" w:color="auto"/>
                <w:left w:val="none" w:sz="0" w:space="0" w:color="auto"/>
                <w:bottom w:val="none" w:sz="0" w:space="0" w:color="auto"/>
                <w:right w:val="none" w:sz="0" w:space="0" w:color="auto"/>
              </w:divBdr>
            </w:div>
            <w:div w:id="633826011">
              <w:marLeft w:val="0"/>
              <w:marRight w:val="0"/>
              <w:marTop w:val="0"/>
              <w:marBottom w:val="0"/>
              <w:divBdr>
                <w:top w:val="none" w:sz="0" w:space="0" w:color="auto"/>
                <w:left w:val="none" w:sz="0" w:space="0" w:color="auto"/>
                <w:bottom w:val="none" w:sz="0" w:space="0" w:color="auto"/>
                <w:right w:val="none" w:sz="0" w:space="0" w:color="auto"/>
              </w:divBdr>
            </w:div>
            <w:div w:id="2121601364">
              <w:marLeft w:val="0"/>
              <w:marRight w:val="0"/>
              <w:marTop w:val="0"/>
              <w:marBottom w:val="0"/>
              <w:divBdr>
                <w:top w:val="none" w:sz="0" w:space="0" w:color="auto"/>
                <w:left w:val="none" w:sz="0" w:space="0" w:color="auto"/>
                <w:bottom w:val="none" w:sz="0" w:space="0" w:color="auto"/>
                <w:right w:val="none" w:sz="0" w:space="0" w:color="auto"/>
              </w:divBdr>
            </w:div>
            <w:div w:id="1320114770">
              <w:marLeft w:val="0"/>
              <w:marRight w:val="0"/>
              <w:marTop w:val="0"/>
              <w:marBottom w:val="0"/>
              <w:divBdr>
                <w:top w:val="none" w:sz="0" w:space="0" w:color="auto"/>
                <w:left w:val="none" w:sz="0" w:space="0" w:color="auto"/>
                <w:bottom w:val="none" w:sz="0" w:space="0" w:color="auto"/>
                <w:right w:val="none" w:sz="0" w:space="0" w:color="auto"/>
              </w:divBdr>
            </w:div>
            <w:div w:id="295645612">
              <w:marLeft w:val="0"/>
              <w:marRight w:val="0"/>
              <w:marTop w:val="0"/>
              <w:marBottom w:val="0"/>
              <w:divBdr>
                <w:top w:val="none" w:sz="0" w:space="0" w:color="auto"/>
                <w:left w:val="none" w:sz="0" w:space="0" w:color="auto"/>
                <w:bottom w:val="none" w:sz="0" w:space="0" w:color="auto"/>
                <w:right w:val="none" w:sz="0" w:space="0" w:color="auto"/>
              </w:divBdr>
            </w:div>
            <w:div w:id="657852848">
              <w:marLeft w:val="0"/>
              <w:marRight w:val="0"/>
              <w:marTop w:val="0"/>
              <w:marBottom w:val="0"/>
              <w:divBdr>
                <w:top w:val="none" w:sz="0" w:space="0" w:color="auto"/>
                <w:left w:val="none" w:sz="0" w:space="0" w:color="auto"/>
                <w:bottom w:val="none" w:sz="0" w:space="0" w:color="auto"/>
                <w:right w:val="none" w:sz="0" w:space="0" w:color="auto"/>
              </w:divBdr>
            </w:div>
            <w:div w:id="992180062">
              <w:marLeft w:val="0"/>
              <w:marRight w:val="0"/>
              <w:marTop w:val="0"/>
              <w:marBottom w:val="0"/>
              <w:divBdr>
                <w:top w:val="none" w:sz="0" w:space="0" w:color="auto"/>
                <w:left w:val="none" w:sz="0" w:space="0" w:color="auto"/>
                <w:bottom w:val="none" w:sz="0" w:space="0" w:color="auto"/>
                <w:right w:val="none" w:sz="0" w:space="0" w:color="auto"/>
              </w:divBdr>
            </w:div>
          </w:divsChild>
        </w:div>
        <w:div w:id="307632203">
          <w:marLeft w:val="0"/>
          <w:marRight w:val="0"/>
          <w:marTop w:val="0"/>
          <w:marBottom w:val="0"/>
          <w:divBdr>
            <w:top w:val="none" w:sz="0" w:space="0" w:color="auto"/>
            <w:left w:val="none" w:sz="0" w:space="0" w:color="auto"/>
            <w:bottom w:val="none" w:sz="0" w:space="0" w:color="auto"/>
            <w:right w:val="none" w:sz="0" w:space="0" w:color="auto"/>
          </w:divBdr>
        </w:div>
        <w:div w:id="224377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252691">
      <w:bodyDiv w:val="1"/>
      <w:marLeft w:val="0"/>
      <w:marRight w:val="0"/>
      <w:marTop w:val="0"/>
      <w:marBottom w:val="0"/>
      <w:divBdr>
        <w:top w:val="none" w:sz="0" w:space="0" w:color="auto"/>
        <w:left w:val="none" w:sz="0" w:space="0" w:color="auto"/>
        <w:bottom w:val="none" w:sz="0" w:space="0" w:color="auto"/>
        <w:right w:val="none" w:sz="0" w:space="0" w:color="auto"/>
      </w:divBdr>
    </w:div>
    <w:div w:id="1156192817">
      <w:bodyDiv w:val="1"/>
      <w:marLeft w:val="0"/>
      <w:marRight w:val="0"/>
      <w:marTop w:val="0"/>
      <w:marBottom w:val="0"/>
      <w:divBdr>
        <w:top w:val="none" w:sz="0" w:space="0" w:color="auto"/>
        <w:left w:val="none" w:sz="0" w:space="0" w:color="auto"/>
        <w:bottom w:val="none" w:sz="0" w:space="0" w:color="auto"/>
        <w:right w:val="none" w:sz="0" w:space="0" w:color="auto"/>
      </w:divBdr>
      <w:divsChild>
        <w:div w:id="1960918029">
          <w:marLeft w:val="547"/>
          <w:marRight w:val="0"/>
          <w:marTop w:val="106"/>
          <w:marBottom w:val="0"/>
          <w:divBdr>
            <w:top w:val="none" w:sz="0" w:space="0" w:color="auto"/>
            <w:left w:val="none" w:sz="0" w:space="0" w:color="auto"/>
            <w:bottom w:val="none" w:sz="0" w:space="0" w:color="auto"/>
            <w:right w:val="none" w:sz="0" w:space="0" w:color="auto"/>
          </w:divBdr>
        </w:div>
        <w:div w:id="1604070948">
          <w:marLeft w:val="547"/>
          <w:marRight w:val="0"/>
          <w:marTop w:val="106"/>
          <w:marBottom w:val="0"/>
          <w:divBdr>
            <w:top w:val="none" w:sz="0" w:space="0" w:color="auto"/>
            <w:left w:val="none" w:sz="0" w:space="0" w:color="auto"/>
            <w:bottom w:val="none" w:sz="0" w:space="0" w:color="auto"/>
            <w:right w:val="none" w:sz="0" w:space="0" w:color="auto"/>
          </w:divBdr>
        </w:div>
        <w:div w:id="1483155596">
          <w:marLeft w:val="547"/>
          <w:marRight w:val="0"/>
          <w:marTop w:val="106"/>
          <w:marBottom w:val="0"/>
          <w:divBdr>
            <w:top w:val="none" w:sz="0" w:space="0" w:color="auto"/>
            <w:left w:val="none" w:sz="0" w:space="0" w:color="auto"/>
            <w:bottom w:val="none" w:sz="0" w:space="0" w:color="auto"/>
            <w:right w:val="none" w:sz="0" w:space="0" w:color="auto"/>
          </w:divBdr>
        </w:div>
        <w:div w:id="1377781990">
          <w:marLeft w:val="547"/>
          <w:marRight w:val="0"/>
          <w:marTop w:val="106"/>
          <w:marBottom w:val="0"/>
          <w:divBdr>
            <w:top w:val="none" w:sz="0" w:space="0" w:color="auto"/>
            <w:left w:val="none" w:sz="0" w:space="0" w:color="auto"/>
            <w:bottom w:val="none" w:sz="0" w:space="0" w:color="auto"/>
            <w:right w:val="none" w:sz="0" w:space="0" w:color="auto"/>
          </w:divBdr>
        </w:div>
        <w:div w:id="1137575821">
          <w:marLeft w:val="547"/>
          <w:marRight w:val="0"/>
          <w:marTop w:val="106"/>
          <w:marBottom w:val="0"/>
          <w:divBdr>
            <w:top w:val="none" w:sz="0" w:space="0" w:color="auto"/>
            <w:left w:val="none" w:sz="0" w:space="0" w:color="auto"/>
            <w:bottom w:val="none" w:sz="0" w:space="0" w:color="auto"/>
            <w:right w:val="none" w:sz="0" w:space="0" w:color="auto"/>
          </w:divBdr>
        </w:div>
      </w:divsChild>
    </w:div>
    <w:div w:id="1735853129">
      <w:bodyDiv w:val="1"/>
      <w:marLeft w:val="0"/>
      <w:marRight w:val="0"/>
      <w:marTop w:val="0"/>
      <w:marBottom w:val="0"/>
      <w:divBdr>
        <w:top w:val="none" w:sz="0" w:space="0" w:color="auto"/>
        <w:left w:val="none" w:sz="0" w:space="0" w:color="auto"/>
        <w:bottom w:val="none" w:sz="0" w:space="0" w:color="auto"/>
        <w:right w:val="none" w:sz="0" w:space="0" w:color="auto"/>
      </w:divBdr>
      <w:divsChild>
        <w:div w:id="1070469097">
          <w:marLeft w:val="547"/>
          <w:marRight w:val="0"/>
          <w:marTop w:val="72"/>
          <w:marBottom w:val="0"/>
          <w:divBdr>
            <w:top w:val="none" w:sz="0" w:space="0" w:color="auto"/>
            <w:left w:val="none" w:sz="0" w:space="0" w:color="auto"/>
            <w:bottom w:val="none" w:sz="0" w:space="0" w:color="auto"/>
            <w:right w:val="none" w:sz="0" w:space="0" w:color="auto"/>
          </w:divBdr>
        </w:div>
        <w:div w:id="1445492017">
          <w:marLeft w:val="547"/>
          <w:marRight w:val="0"/>
          <w:marTop w:val="72"/>
          <w:marBottom w:val="0"/>
          <w:divBdr>
            <w:top w:val="none" w:sz="0" w:space="0" w:color="auto"/>
            <w:left w:val="none" w:sz="0" w:space="0" w:color="auto"/>
            <w:bottom w:val="none" w:sz="0" w:space="0" w:color="auto"/>
            <w:right w:val="none" w:sz="0" w:space="0" w:color="auto"/>
          </w:divBdr>
        </w:div>
        <w:div w:id="1254435927">
          <w:marLeft w:val="547"/>
          <w:marRight w:val="0"/>
          <w:marTop w:val="72"/>
          <w:marBottom w:val="0"/>
          <w:divBdr>
            <w:top w:val="none" w:sz="0" w:space="0" w:color="auto"/>
            <w:left w:val="none" w:sz="0" w:space="0" w:color="auto"/>
            <w:bottom w:val="none" w:sz="0" w:space="0" w:color="auto"/>
            <w:right w:val="none" w:sz="0" w:space="0" w:color="auto"/>
          </w:divBdr>
        </w:div>
        <w:div w:id="193790088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www.ulm.edu/24budget/organization-chart.pdf" TargetMode="External"/><Relationship Id="rId18" Type="http://schemas.openxmlformats.org/officeDocument/2006/relationships/hyperlink" Target="chrome-extension://efaidnbmnnnibpcajpcglclefindmkaj/https:/www.lsu.edu/ombuds/files/open-meeting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lm.edu/facultysenate/constitution.html" TargetMode="External"/><Relationship Id="rId7" Type="http://schemas.openxmlformats.org/officeDocument/2006/relationships/settings" Target="settings.xml"/><Relationship Id="rId12" Type="http://schemas.openxmlformats.org/officeDocument/2006/relationships/hyperlink" Target="https://webservices.ulm.edu/webforms/welcome" TargetMode="External"/><Relationship Id="rId17" Type="http://schemas.openxmlformats.org/officeDocument/2006/relationships/hyperlink" Target="chrome-extension://efaidnbmnnnibpcajpcglclefindmkaj/https:/app.lla.state.la.us/llala.nsf/baadb2991272084786257ab8006ee827/$file/open%20meetings%20law%20faq.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gis.la.gov/legis/Law.aspx?d=99506" TargetMode="External"/><Relationship Id="rId20" Type="http://schemas.openxmlformats.org/officeDocument/2006/relationships/hyperlink" Target="https://www.ulm.edu/26budget/organizational-char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up.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lm.edu/staffsena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chrome-extension://efaidnbmnnnibpcajpcglclefindmkaj/https:/legis.la.gov/LegisDocs/CLE/2023/Open_Meetings_Law_Updat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ulty@ulm.edu" TargetMode="External"/><Relationship Id="rId22" Type="http://schemas.openxmlformats.org/officeDocument/2006/relationships/hyperlink" Target="https://ulmapps.ulm.edu/policies/download-policy/88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otech.law.lsu.edu/cases/la/adlaw/la-openmeet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Props1.xml><?xml version="1.0" encoding="utf-8"?>
<ds:datastoreItem xmlns:ds="http://schemas.openxmlformats.org/officeDocument/2006/customXml" ds:itemID="{2F9E7336-79EE-4C54-99D9-7EF2B2079DBC}">
  <ds:schemaRefs>
    <ds:schemaRef ds:uri="http://schemas.microsoft.com/sharepoint/v3/contenttype/forms"/>
  </ds:schemaRefs>
</ds:datastoreItem>
</file>

<file path=customXml/itemProps2.xml><?xml version="1.0" encoding="utf-8"?>
<ds:datastoreItem xmlns:ds="http://schemas.openxmlformats.org/officeDocument/2006/customXml" ds:itemID="{5BE026AA-686C-4CB1-94B9-9AACB0C57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BC3F0-D017-417F-B4D1-7B7BF8D51B13}">
  <ds:schemaRefs>
    <ds:schemaRef ds:uri="http://schemas.openxmlformats.org/officeDocument/2006/bibliography"/>
  </ds:schemaRefs>
</ds:datastoreItem>
</file>

<file path=customXml/itemProps4.xml><?xml version="1.0" encoding="utf-8"?>
<ds:datastoreItem xmlns:ds="http://schemas.openxmlformats.org/officeDocument/2006/customXml" ds:itemID="{6105912F-FA2A-4CE6-8EDD-1E829235A1F0}">
  <ds:schemaRefs>
    <ds:schemaRef ds:uri="http://schemas.microsoft.com/office/2006/metadata/properties"/>
    <ds:schemaRef ds:uri="http://schemas.microsoft.com/office/infopath/2007/PartnerControls"/>
    <ds:schemaRef ds:uri="http://schemas.microsoft.com/sharepoint/v3"/>
    <ds:schemaRef ds:uri="d3f2a37b-35ca-4bcd-8ed8-68bb94cb450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Pocket Guide 25-26ADA</dc:title>
  <dc:subject/>
  <dc:creator>Jeff Anderson</dc:creator>
  <cp:keywords/>
  <dc:description/>
  <cp:lastModifiedBy>Hilary Tice</cp:lastModifiedBy>
  <cp:revision>8</cp:revision>
  <dcterms:created xsi:type="dcterms:W3CDTF">2026-04-19T20:10:00Z</dcterms:created>
  <dcterms:modified xsi:type="dcterms:W3CDTF">2026-04-19T20:34:00Z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