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45745" w14:textId="77777777" w:rsidR="003F576C" w:rsidRDefault="00574A35">
      <w:pPr>
        <w:ind w:left="285"/>
        <w:rPr>
          <w:rFonts w:ascii="Times New Roman"/>
          <w:sz w:val="20"/>
        </w:rPr>
      </w:pPr>
      <w:r>
        <w:rPr>
          <w:rFonts w:ascii="Times New Roman"/>
          <w:noProof/>
          <w:sz w:val="20"/>
        </w:rPr>
        <mc:AlternateContent>
          <mc:Choice Requires="wpg">
            <w:drawing>
              <wp:inline distT="0" distB="0" distL="0" distR="0" wp14:anchorId="34F4582D" wp14:editId="767AB401">
                <wp:extent cx="6972300" cy="849630"/>
                <wp:effectExtent l="0" t="0" r="0" b="7619"/>
                <wp:docPr id="1" name="Group 1" descr="AAUP address, phone number and websit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72300" cy="849630"/>
                          <a:chOff x="0" y="0"/>
                          <a:chExt cx="6972300" cy="849630"/>
                        </a:xfrm>
                      </wpg:grpSpPr>
                      <pic:pic xmlns:pic="http://schemas.openxmlformats.org/drawingml/2006/picture">
                        <pic:nvPicPr>
                          <pic:cNvPr id="2" name="Image 2"/>
                          <pic:cNvPicPr/>
                        </pic:nvPicPr>
                        <pic:blipFill>
                          <a:blip r:embed="rId5" cstate="print"/>
                          <a:stretch>
                            <a:fillRect/>
                          </a:stretch>
                        </pic:blipFill>
                        <pic:spPr>
                          <a:xfrm>
                            <a:off x="0" y="0"/>
                            <a:ext cx="6972300" cy="114300"/>
                          </a:xfrm>
                          <a:prstGeom prst="rect">
                            <a:avLst/>
                          </a:prstGeom>
                        </pic:spPr>
                      </pic:pic>
                      <pic:pic xmlns:pic="http://schemas.openxmlformats.org/drawingml/2006/picture">
                        <pic:nvPicPr>
                          <pic:cNvPr id="3" name="Image 3"/>
                          <pic:cNvPicPr/>
                        </pic:nvPicPr>
                        <pic:blipFill>
                          <a:blip r:embed="rId6" cstate="print"/>
                          <a:stretch>
                            <a:fillRect/>
                          </a:stretch>
                        </pic:blipFill>
                        <pic:spPr>
                          <a:xfrm>
                            <a:off x="40005" y="151129"/>
                            <a:ext cx="1614296" cy="698500"/>
                          </a:xfrm>
                          <a:prstGeom prst="rect">
                            <a:avLst/>
                          </a:prstGeom>
                        </pic:spPr>
                      </pic:pic>
                      <wps:wsp>
                        <wps:cNvPr id="4" name="Textbox 4"/>
                        <wps:cNvSpPr txBox="1"/>
                        <wps:spPr>
                          <a:xfrm>
                            <a:off x="0" y="0"/>
                            <a:ext cx="6972300" cy="849630"/>
                          </a:xfrm>
                          <a:prstGeom prst="rect">
                            <a:avLst/>
                          </a:prstGeom>
                        </wps:spPr>
                        <wps:txbx>
                          <w:txbxContent>
                            <w:p w14:paraId="34F45845" w14:textId="77777777" w:rsidR="003F576C" w:rsidRDefault="003F576C">
                              <w:pPr>
                                <w:spacing w:before="188"/>
                                <w:rPr>
                                  <w:rFonts w:ascii="Times New Roman"/>
                                  <w:sz w:val="19"/>
                                </w:rPr>
                              </w:pPr>
                            </w:p>
                            <w:p w14:paraId="34F45846" w14:textId="77777777" w:rsidR="003F576C" w:rsidRDefault="00574A35">
                              <w:pPr>
                                <w:spacing w:line="231" w:lineRule="exact"/>
                                <w:ind w:right="463"/>
                                <w:jc w:val="right"/>
                                <w:rPr>
                                  <w:sz w:val="19"/>
                                </w:rPr>
                              </w:pPr>
                              <w:r>
                                <w:rPr>
                                  <w:sz w:val="19"/>
                                </w:rPr>
                                <w:t>555</w:t>
                              </w:r>
                              <w:r>
                                <w:rPr>
                                  <w:spacing w:val="-7"/>
                                  <w:sz w:val="19"/>
                                </w:rPr>
                                <w:t xml:space="preserve"> </w:t>
                              </w:r>
                              <w:r>
                                <w:rPr>
                                  <w:sz w:val="19"/>
                                </w:rPr>
                                <w:t>New</w:t>
                              </w:r>
                              <w:r>
                                <w:rPr>
                                  <w:spacing w:val="-4"/>
                                  <w:sz w:val="19"/>
                                </w:rPr>
                                <w:t xml:space="preserve"> </w:t>
                              </w:r>
                              <w:r>
                                <w:rPr>
                                  <w:sz w:val="19"/>
                                </w:rPr>
                                <w:t>Jersey</w:t>
                              </w:r>
                              <w:r>
                                <w:rPr>
                                  <w:spacing w:val="-6"/>
                                  <w:sz w:val="19"/>
                                </w:rPr>
                                <w:t xml:space="preserve"> </w:t>
                              </w:r>
                              <w:r>
                                <w:rPr>
                                  <w:sz w:val="19"/>
                                </w:rPr>
                                <w:t>Ave.,</w:t>
                              </w:r>
                              <w:r>
                                <w:rPr>
                                  <w:spacing w:val="-5"/>
                                  <w:sz w:val="19"/>
                                </w:rPr>
                                <w:t xml:space="preserve"> </w:t>
                              </w:r>
                              <w:r>
                                <w:rPr>
                                  <w:sz w:val="19"/>
                                </w:rPr>
                                <w:t>NW,</w:t>
                              </w:r>
                              <w:r>
                                <w:rPr>
                                  <w:spacing w:val="-6"/>
                                  <w:sz w:val="19"/>
                                </w:rPr>
                                <w:t xml:space="preserve"> </w:t>
                              </w:r>
                              <w:r>
                                <w:rPr>
                                  <w:sz w:val="19"/>
                                </w:rPr>
                                <w:t>Suite</w:t>
                              </w:r>
                              <w:r>
                                <w:rPr>
                                  <w:spacing w:val="-6"/>
                                  <w:sz w:val="19"/>
                                </w:rPr>
                                <w:t xml:space="preserve"> </w:t>
                              </w:r>
                              <w:r>
                                <w:rPr>
                                  <w:sz w:val="19"/>
                                </w:rPr>
                                <w:t>600,</w:t>
                              </w:r>
                              <w:r>
                                <w:rPr>
                                  <w:spacing w:val="-5"/>
                                  <w:sz w:val="19"/>
                                </w:rPr>
                                <w:t xml:space="preserve"> </w:t>
                              </w:r>
                              <w:r>
                                <w:rPr>
                                  <w:sz w:val="19"/>
                                </w:rPr>
                                <w:t>Washington,</w:t>
                              </w:r>
                              <w:r>
                                <w:rPr>
                                  <w:spacing w:val="-7"/>
                                  <w:sz w:val="19"/>
                                </w:rPr>
                                <w:t xml:space="preserve"> </w:t>
                              </w:r>
                              <w:r>
                                <w:rPr>
                                  <w:sz w:val="19"/>
                                </w:rPr>
                                <w:t>DC</w:t>
                              </w:r>
                              <w:r>
                                <w:rPr>
                                  <w:spacing w:val="-6"/>
                                  <w:sz w:val="19"/>
                                </w:rPr>
                                <w:t xml:space="preserve"> </w:t>
                              </w:r>
                              <w:r>
                                <w:rPr>
                                  <w:spacing w:val="-2"/>
                                  <w:sz w:val="19"/>
                                </w:rPr>
                                <w:t>20001</w:t>
                              </w:r>
                            </w:p>
                            <w:p w14:paraId="34F45847" w14:textId="77777777" w:rsidR="003F576C" w:rsidRDefault="00574A35">
                              <w:pPr>
                                <w:spacing w:line="231" w:lineRule="exact"/>
                                <w:ind w:right="457"/>
                                <w:jc w:val="right"/>
                                <w:rPr>
                                  <w:b/>
                                  <w:sz w:val="18"/>
                                </w:rPr>
                              </w:pPr>
                              <w:r>
                                <w:rPr>
                                  <w:b/>
                                  <w:spacing w:val="-4"/>
                                  <w:sz w:val="18"/>
                                </w:rPr>
                                <w:t>PHONE:</w:t>
                              </w:r>
                              <w:r>
                                <w:rPr>
                                  <w:b/>
                                  <w:spacing w:val="-7"/>
                                  <w:sz w:val="18"/>
                                </w:rPr>
                                <w:t xml:space="preserve"> </w:t>
                              </w:r>
                              <w:r>
                                <w:rPr>
                                  <w:spacing w:val="-4"/>
                                  <w:sz w:val="19"/>
                                </w:rPr>
                                <w:t>202.737.5900</w:t>
                              </w:r>
                              <w:r>
                                <w:rPr>
                                  <w:spacing w:val="-15"/>
                                  <w:sz w:val="19"/>
                                </w:rPr>
                                <w:t xml:space="preserve"> </w:t>
                              </w:r>
                              <w:r>
                                <w:rPr>
                                  <w:color w:val="9B1130"/>
                                  <w:spacing w:val="-4"/>
                                  <w:sz w:val="16"/>
                                </w:rPr>
                                <w:t>•</w:t>
                              </w:r>
                              <w:r>
                                <w:rPr>
                                  <w:color w:val="9B1130"/>
                                  <w:spacing w:val="-3"/>
                                  <w:sz w:val="16"/>
                                </w:rPr>
                                <w:t xml:space="preserve"> </w:t>
                              </w:r>
                              <w:hyperlink r:id="rId7">
                                <w:r>
                                  <w:rPr>
                                    <w:b/>
                                    <w:spacing w:val="-4"/>
                                    <w:sz w:val="18"/>
                                  </w:rPr>
                                  <w:t>www.aaup.org</w:t>
                                </w:r>
                              </w:hyperlink>
                            </w:p>
                          </w:txbxContent>
                        </wps:txbx>
                        <wps:bodyPr wrap="square" lIns="0" tIns="0" rIns="0" bIns="0" rtlCol="0">
                          <a:noAutofit/>
                        </wps:bodyPr>
                      </wps:wsp>
                    </wpg:wgp>
                  </a:graphicData>
                </a:graphic>
              </wp:inline>
            </w:drawing>
          </mc:Choice>
          <mc:Fallback>
            <w:pict>
              <v:group w14:anchorId="34F4582D" id="Group 1" o:spid="_x0000_s1026" alt="AAUP address, phone number and website" style="width:549pt;height:66.9pt;mso-position-horizontal-relative:char;mso-position-vertical-relative:line" coordsize="69723,84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69723;height:1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">
                  <v:imagedata r:id="rId8" o:title=""/>
                </v:shape>
                <v:shape id="Image 3" o:spid="_x0000_s1028" type="#_x0000_t75" style="position:absolute;left:400;top:1511;width:16143;height:69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">
                  <v:imagedata r:id="rId9" o:title=""/>
                </v:shape>
                <v:shapetype id="_x0000_t202" coordsize="21600,21600" o:spt="202" path="m,l,21600r21600,l21600,xe">
                  <v:stroke joinstyle="miter"/>
                  <v:path gradientshapeok="t" o:connecttype="rect"/>
                </v:shapetype>
                <v:shape id="Textbox 4" o:spid="_x0000_s1029" type="#_x0000_t202" style="position:absolute;width:69723;height:8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34F45845" w14:textId="77777777" w:rsidR="003F576C" w:rsidRDefault="003F576C">
                        <w:pPr>
                          <w:spacing w:before="188"/>
                          <w:rPr>
                            <w:rFonts w:ascii="Times New Roman"/>
                            <w:sz w:val="19"/>
                          </w:rPr>
                        </w:pPr>
                      </w:p>
                      <w:p w14:paraId="34F45846" w14:textId="77777777" w:rsidR="003F576C" w:rsidRDefault="00574A35">
                        <w:pPr>
                          <w:spacing w:line="231" w:lineRule="exact"/>
                          <w:ind w:right="463"/>
                          <w:jc w:val="right"/>
                          <w:rPr>
                            <w:sz w:val="19"/>
                          </w:rPr>
                        </w:pPr>
                        <w:r>
                          <w:rPr>
                            <w:sz w:val="19"/>
                          </w:rPr>
                          <w:t>555</w:t>
                        </w:r>
                        <w:r>
                          <w:rPr>
                            <w:spacing w:val="-7"/>
                            <w:sz w:val="19"/>
                          </w:rPr>
                          <w:t xml:space="preserve"> </w:t>
                        </w:r>
                        <w:r>
                          <w:rPr>
                            <w:sz w:val="19"/>
                          </w:rPr>
                          <w:t>New</w:t>
                        </w:r>
                        <w:r>
                          <w:rPr>
                            <w:spacing w:val="-4"/>
                            <w:sz w:val="19"/>
                          </w:rPr>
                          <w:t xml:space="preserve"> </w:t>
                        </w:r>
                        <w:r>
                          <w:rPr>
                            <w:sz w:val="19"/>
                          </w:rPr>
                          <w:t>Jersey</w:t>
                        </w:r>
                        <w:r>
                          <w:rPr>
                            <w:spacing w:val="-6"/>
                            <w:sz w:val="19"/>
                          </w:rPr>
                          <w:t xml:space="preserve"> </w:t>
                        </w:r>
                        <w:r>
                          <w:rPr>
                            <w:sz w:val="19"/>
                          </w:rPr>
                          <w:t>Ave.,</w:t>
                        </w:r>
                        <w:r>
                          <w:rPr>
                            <w:spacing w:val="-5"/>
                            <w:sz w:val="19"/>
                          </w:rPr>
                          <w:t xml:space="preserve"> </w:t>
                        </w:r>
                        <w:r>
                          <w:rPr>
                            <w:sz w:val="19"/>
                          </w:rPr>
                          <w:t>NW,</w:t>
                        </w:r>
                        <w:r>
                          <w:rPr>
                            <w:spacing w:val="-6"/>
                            <w:sz w:val="19"/>
                          </w:rPr>
                          <w:t xml:space="preserve"> </w:t>
                        </w:r>
                        <w:r>
                          <w:rPr>
                            <w:sz w:val="19"/>
                          </w:rPr>
                          <w:t>Suite</w:t>
                        </w:r>
                        <w:r>
                          <w:rPr>
                            <w:spacing w:val="-6"/>
                            <w:sz w:val="19"/>
                          </w:rPr>
                          <w:t xml:space="preserve"> </w:t>
                        </w:r>
                        <w:r>
                          <w:rPr>
                            <w:sz w:val="19"/>
                          </w:rPr>
                          <w:t>600,</w:t>
                        </w:r>
                        <w:r>
                          <w:rPr>
                            <w:spacing w:val="-5"/>
                            <w:sz w:val="19"/>
                          </w:rPr>
                          <w:t xml:space="preserve"> </w:t>
                        </w:r>
                        <w:r>
                          <w:rPr>
                            <w:sz w:val="19"/>
                          </w:rPr>
                          <w:t>Washington,</w:t>
                        </w:r>
                        <w:r>
                          <w:rPr>
                            <w:spacing w:val="-7"/>
                            <w:sz w:val="19"/>
                          </w:rPr>
                          <w:t xml:space="preserve"> </w:t>
                        </w:r>
                        <w:r>
                          <w:rPr>
                            <w:sz w:val="19"/>
                          </w:rPr>
                          <w:t>DC</w:t>
                        </w:r>
                        <w:r>
                          <w:rPr>
                            <w:spacing w:val="-6"/>
                            <w:sz w:val="19"/>
                          </w:rPr>
                          <w:t xml:space="preserve"> </w:t>
                        </w:r>
                        <w:r>
                          <w:rPr>
                            <w:spacing w:val="-2"/>
                            <w:sz w:val="19"/>
                          </w:rPr>
                          <w:t>20001</w:t>
                        </w:r>
                      </w:p>
                      <w:p w14:paraId="34F45847" w14:textId="77777777" w:rsidR="003F576C" w:rsidRDefault="00574A35">
                        <w:pPr>
                          <w:spacing w:line="231" w:lineRule="exact"/>
                          <w:ind w:right="457"/>
                          <w:jc w:val="right"/>
                          <w:rPr>
                            <w:b/>
                            <w:sz w:val="18"/>
                          </w:rPr>
                        </w:pPr>
                        <w:r>
                          <w:rPr>
                            <w:b/>
                            <w:spacing w:val="-4"/>
                            <w:sz w:val="18"/>
                          </w:rPr>
                          <w:t>PHONE:</w:t>
                        </w:r>
                        <w:r>
                          <w:rPr>
                            <w:b/>
                            <w:spacing w:val="-7"/>
                            <w:sz w:val="18"/>
                          </w:rPr>
                          <w:t xml:space="preserve"> </w:t>
                        </w:r>
                        <w:r>
                          <w:rPr>
                            <w:spacing w:val="-4"/>
                            <w:sz w:val="19"/>
                          </w:rPr>
                          <w:t>202.737.5900</w:t>
                        </w:r>
                        <w:r>
                          <w:rPr>
                            <w:spacing w:val="-15"/>
                            <w:sz w:val="19"/>
                          </w:rPr>
                          <w:t xml:space="preserve"> </w:t>
                        </w:r>
                        <w:r>
                          <w:rPr>
                            <w:color w:val="9B1130"/>
                            <w:spacing w:val="-4"/>
                            <w:sz w:val="16"/>
                          </w:rPr>
                          <w:t>•</w:t>
                        </w:r>
                        <w:r>
                          <w:rPr>
                            <w:color w:val="9B1130"/>
                            <w:spacing w:val="-3"/>
                            <w:sz w:val="16"/>
                          </w:rPr>
                          <w:t xml:space="preserve"> </w:t>
                        </w:r>
                        <w:hyperlink r:id="rId10">
                          <w:r>
                            <w:rPr>
                              <w:b/>
                              <w:spacing w:val="-4"/>
                              <w:sz w:val="18"/>
                            </w:rPr>
                            <w:t>www.aaup.org</w:t>
                          </w:r>
                        </w:hyperlink>
                      </w:p>
                    </w:txbxContent>
                  </v:textbox>
                </v:shape>
                <w10:anchorlock/>
              </v:group>
            </w:pict>
          </mc:Fallback>
        </mc:AlternateContent>
      </w:r>
    </w:p>
    <w:p w14:paraId="34F45746" w14:textId="77777777" w:rsidR="003F576C" w:rsidRDefault="003F576C">
      <w:pPr>
        <w:pStyle w:val="BodyText"/>
        <w:ind w:left="0"/>
        <w:rPr>
          <w:rFonts w:ascii="Times New Roman"/>
        </w:rPr>
      </w:pPr>
    </w:p>
    <w:p w14:paraId="34F45747" w14:textId="77777777" w:rsidR="003F576C" w:rsidRDefault="003F576C">
      <w:pPr>
        <w:pStyle w:val="BodyText"/>
        <w:spacing w:before="172"/>
        <w:ind w:left="0"/>
        <w:rPr>
          <w:rFonts w:ascii="Times New Roman"/>
        </w:rPr>
      </w:pPr>
    </w:p>
    <w:p w14:paraId="34F45748" w14:textId="77777777" w:rsidR="003F576C" w:rsidRPr="00574A35" w:rsidRDefault="00574A35" w:rsidP="00574A35">
      <w:pPr>
        <w:pStyle w:val="Heading1"/>
        <w:jc w:val="center"/>
        <w:rPr>
          <w:sz w:val="24"/>
          <w:szCs w:val="24"/>
        </w:rPr>
      </w:pPr>
      <w:r w:rsidRPr="00574A35">
        <w:rPr>
          <w:sz w:val="24"/>
          <w:szCs w:val="24"/>
        </w:rPr>
        <w:t>FACULTY</w:t>
      </w:r>
      <w:r w:rsidRPr="00574A35">
        <w:rPr>
          <w:spacing w:val="-8"/>
          <w:sz w:val="24"/>
          <w:szCs w:val="24"/>
        </w:rPr>
        <w:t xml:space="preserve"> </w:t>
      </w:r>
      <w:r w:rsidRPr="00574A35">
        <w:rPr>
          <w:sz w:val="24"/>
          <w:szCs w:val="24"/>
        </w:rPr>
        <w:t>HANDBOOKS</w:t>
      </w:r>
      <w:r w:rsidRPr="00574A35">
        <w:rPr>
          <w:spacing w:val="-4"/>
          <w:sz w:val="24"/>
          <w:szCs w:val="24"/>
        </w:rPr>
        <w:t xml:space="preserve"> </w:t>
      </w:r>
      <w:r w:rsidRPr="00574A35">
        <w:rPr>
          <w:sz w:val="24"/>
          <w:szCs w:val="24"/>
        </w:rPr>
        <w:t>AS</w:t>
      </w:r>
      <w:r w:rsidRPr="00574A35">
        <w:rPr>
          <w:spacing w:val="-4"/>
          <w:sz w:val="24"/>
          <w:szCs w:val="24"/>
        </w:rPr>
        <w:t xml:space="preserve"> </w:t>
      </w:r>
      <w:r w:rsidRPr="00574A35">
        <w:rPr>
          <w:sz w:val="24"/>
          <w:szCs w:val="24"/>
        </w:rPr>
        <w:t>ENFORCEABLE</w:t>
      </w:r>
      <w:r w:rsidRPr="00574A35">
        <w:rPr>
          <w:spacing w:val="-7"/>
          <w:sz w:val="24"/>
          <w:szCs w:val="24"/>
        </w:rPr>
        <w:t xml:space="preserve"> </w:t>
      </w:r>
      <w:r w:rsidRPr="00574A35">
        <w:rPr>
          <w:sz w:val="24"/>
          <w:szCs w:val="24"/>
        </w:rPr>
        <w:t>CONTRACTS:</w:t>
      </w:r>
      <w:r w:rsidRPr="00574A35">
        <w:rPr>
          <w:spacing w:val="-6"/>
          <w:sz w:val="24"/>
          <w:szCs w:val="24"/>
        </w:rPr>
        <w:t xml:space="preserve"> </w:t>
      </w:r>
      <w:r w:rsidRPr="00574A35">
        <w:rPr>
          <w:sz w:val="24"/>
          <w:szCs w:val="24"/>
        </w:rPr>
        <w:t>A</w:t>
      </w:r>
      <w:r w:rsidRPr="00574A35">
        <w:rPr>
          <w:spacing w:val="-4"/>
          <w:sz w:val="24"/>
          <w:szCs w:val="24"/>
        </w:rPr>
        <w:t xml:space="preserve"> </w:t>
      </w:r>
      <w:r w:rsidRPr="00574A35">
        <w:rPr>
          <w:sz w:val="24"/>
          <w:szCs w:val="24"/>
        </w:rPr>
        <w:t>STATE</w:t>
      </w:r>
      <w:r w:rsidRPr="00574A35">
        <w:rPr>
          <w:spacing w:val="-3"/>
          <w:sz w:val="24"/>
          <w:szCs w:val="24"/>
        </w:rPr>
        <w:t xml:space="preserve"> </w:t>
      </w:r>
      <w:r w:rsidRPr="00574A35">
        <w:rPr>
          <w:spacing w:val="-2"/>
          <w:sz w:val="24"/>
          <w:szCs w:val="24"/>
        </w:rPr>
        <w:t>GUIDE</w:t>
      </w:r>
    </w:p>
    <w:p w14:paraId="34F45749" w14:textId="77777777" w:rsidR="003F576C" w:rsidRDefault="00574A35">
      <w:pPr>
        <w:pStyle w:val="BodyText"/>
        <w:spacing w:before="240" w:line="276" w:lineRule="auto"/>
        <w:ind w:right="1459"/>
      </w:pPr>
      <w:r>
        <w:t xml:space="preserve">This new section of </w:t>
      </w:r>
      <w:r>
        <w:rPr>
          <w:i/>
        </w:rPr>
        <w:t>Faculty Handbooks as Enforceable Contracts: A State Guide</w:t>
      </w:r>
      <w:r>
        <w:rPr>
          <w:i/>
          <w:vertAlign w:val="superscript"/>
        </w:rPr>
        <w:t>1</w:t>
      </w:r>
      <w:r>
        <w:rPr>
          <w:i/>
        </w:rPr>
        <w:t xml:space="preserve"> </w:t>
      </w:r>
      <w:r>
        <w:t>provides members with a comprehensive analysis of what a faculty handbook is and how it can be contractually enforced, with links to certain landmark cases and other resources. The update is presen</w:t>
      </w:r>
      <w:r>
        <w:t>ted in an easy-to-follow format with discussions of topics including background information, faculty employment, fundamental contract law principles in relation to academic freedom and tenure, tenured and non-tenured faculty, public versus private institut</w:t>
      </w:r>
      <w:r>
        <w:t>ions, and collective</w:t>
      </w:r>
      <w:r>
        <w:rPr>
          <w:spacing w:val="-3"/>
        </w:rPr>
        <w:t xml:space="preserve"> </w:t>
      </w:r>
      <w:r>
        <w:t>bargaining</w:t>
      </w:r>
      <w:r>
        <w:rPr>
          <w:spacing w:val="-4"/>
        </w:rPr>
        <w:t xml:space="preserve"> </w:t>
      </w:r>
      <w:r>
        <w:t>agreements</w:t>
      </w:r>
      <w:r>
        <w:rPr>
          <w:spacing w:val="-6"/>
        </w:rPr>
        <w:t xml:space="preserve"> </w:t>
      </w:r>
      <w:r>
        <w:t>(and</w:t>
      </w:r>
      <w:r>
        <w:rPr>
          <w:spacing w:val="-4"/>
        </w:rPr>
        <w:t xml:space="preserve"> </w:t>
      </w:r>
      <w:r>
        <w:t>their</w:t>
      </w:r>
      <w:r>
        <w:rPr>
          <w:spacing w:val="-6"/>
        </w:rPr>
        <w:t xml:space="preserve"> </w:t>
      </w:r>
      <w:r>
        <w:t>applicability</w:t>
      </w:r>
      <w:r>
        <w:rPr>
          <w:spacing w:val="-3"/>
        </w:rPr>
        <w:t xml:space="preserve"> </w:t>
      </w:r>
      <w:r>
        <w:t>to</w:t>
      </w:r>
      <w:r>
        <w:rPr>
          <w:spacing w:val="-2"/>
        </w:rPr>
        <w:t xml:space="preserve"> </w:t>
      </w:r>
      <w:r>
        <w:t>faculty</w:t>
      </w:r>
      <w:r>
        <w:rPr>
          <w:spacing w:val="-4"/>
        </w:rPr>
        <w:t xml:space="preserve"> </w:t>
      </w:r>
      <w:r>
        <w:t>handbooks).</w:t>
      </w:r>
      <w:r>
        <w:rPr>
          <w:spacing w:val="-3"/>
        </w:rPr>
        <w:t xml:space="preserve"> </w:t>
      </w:r>
      <w:r>
        <w:t>This</w:t>
      </w:r>
      <w:r>
        <w:rPr>
          <w:spacing w:val="-3"/>
        </w:rPr>
        <w:t xml:space="preserve"> </w:t>
      </w:r>
      <w:r>
        <w:t>update</w:t>
      </w:r>
      <w:r>
        <w:rPr>
          <w:spacing w:val="-3"/>
        </w:rPr>
        <w:t xml:space="preserve"> </w:t>
      </w:r>
      <w:r>
        <w:t>also explains contract defenses commonly raised in faculty handbook cases, including handbook disclaimers, financial exigency, and sovereign immunity.</w:t>
      </w:r>
    </w:p>
    <w:p w14:paraId="34F4574A" w14:textId="77777777" w:rsidR="003F576C" w:rsidRDefault="00574A35">
      <w:pPr>
        <w:spacing w:before="202" w:line="276" w:lineRule="auto"/>
        <w:ind w:left="1440" w:right="1459"/>
        <w:rPr>
          <w:i/>
        </w:rPr>
      </w:pPr>
      <w:r>
        <w:rPr>
          <w:i/>
        </w:rPr>
        <w:t>Th</w:t>
      </w:r>
      <w:r>
        <w:rPr>
          <w:i/>
        </w:rPr>
        <w:t>is</w:t>
      </w:r>
      <w:r>
        <w:rPr>
          <w:i/>
          <w:spacing w:val="-2"/>
        </w:rPr>
        <w:t xml:space="preserve"> </w:t>
      </w:r>
      <w:r>
        <w:rPr>
          <w:i/>
        </w:rPr>
        <w:t>update</w:t>
      </w:r>
      <w:r>
        <w:rPr>
          <w:i/>
          <w:spacing w:val="-2"/>
        </w:rPr>
        <w:t xml:space="preserve"> </w:t>
      </w:r>
      <w:r>
        <w:rPr>
          <w:i/>
        </w:rPr>
        <w:t>is</w:t>
      </w:r>
      <w:r>
        <w:rPr>
          <w:i/>
          <w:spacing w:val="-5"/>
        </w:rPr>
        <w:t xml:space="preserve"> </w:t>
      </w:r>
      <w:r>
        <w:rPr>
          <w:i/>
        </w:rPr>
        <w:t>intended</w:t>
      </w:r>
      <w:r>
        <w:rPr>
          <w:i/>
          <w:spacing w:val="-2"/>
        </w:rPr>
        <w:t xml:space="preserve"> </w:t>
      </w:r>
      <w:r>
        <w:rPr>
          <w:i/>
        </w:rPr>
        <w:t>to</w:t>
      </w:r>
      <w:r>
        <w:rPr>
          <w:i/>
          <w:spacing w:val="-7"/>
        </w:rPr>
        <w:t xml:space="preserve"> </w:t>
      </w:r>
      <w:r>
        <w:rPr>
          <w:i/>
        </w:rPr>
        <w:t>provide</w:t>
      </w:r>
      <w:r>
        <w:rPr>
          <w:i/>
          <w:spacing w:val="-2"/>
        </w:rPr>
        <w:t xml:space="preserve"> </w:t>
      </w:r>
      <w:r>
        <w:rPr>
          <w:i/>
        </w:rPr>
        <w:t>general</w:t>
      </w:r>
      <w:r>
        <w:rPr>
          <w:i/>
          <w:spacing w:val="-2"/>
        </w:rPr>
        <w:t xml:space="preserve"> </w:t>
      </w:r>
      <w:r>
        <w:rPr>
          <w:i/>
        </w:rPr>
        <w:t>information,</w:t>
      </w:r>
      <w:r>
        <w:rPr>
          <w:i/>
          <w:spacing w:val="-2"/>
        </w:rPr>
        <w:t xml:space="preserve"> </w:t>
      </w:r>
      <w:r>
        <w:rPr>
          <w:i/>
        </w:rPr>
        <w:t>not binding</w:t>
      </w:r>
      <w:r>
        <w:rPr>
          <w:i/>
          <w:spacing w:val="-3"/>
        </w:rPr>
        <w:t xml:space="preserve"> </w:t>
      </w:r>
      <w:r>
        <w:rPr>
          <w:i/>
        </w:rPr>
        <w:t>legal</w:t>
      </w:r>
      <w:r>
        <w:rPr>
          <w:i/>
          <w:spacing w:val="-2"/>
        </w:rPr>
        <w:t xml:space="preserve"> </w:t>
      </w:r>
      <w:r>
        <w:rPr>
          <w:i/>
        </w:rPr>
        <w:t>guidance.</w:t>
      </w:r>
      <w:r>
        <w:rPr>
          <w:i/>
          <w:spacing w:val="-4"/>
        </w:rPr>
        <w:t xml:space="preserve"> </w:t>
      </w:r>
      <w:r>
        <w:rPr>
          <w:i/>
        </w:rPr>
        <w:t>If</w:t>
      </w:r>
      <w:r>
        <w:rPr>
          <w:i/>
          <w:spacing w:val="-2"/>
        </w:rPr>
        <w:t xml:space="preserve"> </w:t>
      </w:r>
      <w:r>
        <w:rPr>
          <w:i/>
        </w:rPr>
        <w:t>you</w:t>
      </w:r>
      <w:r>
        <w:rPr>
          <w:i/>
          <w:spacing w:val="-3"/>
        </w:rPr>
        <w:t xml:space="preserve"> </w:t>
      </w:r>
      <w:r>
        <w:rPr>
          <w:i/>
        </w:rPr>
        <w:t>have</w:t>
      </w:r>
      <w:r>
        <w:rPr>
          <w:i/>
          <w:spacing w:val="-2"/>
        </w:rPr>
        <w:t xml:space="preserve"> </w:t>
      </w:r>
      <w:r>
        <w:rPr>
          <w:i/>
        </w:rPr>
        <w:t xml:space="preserve">a legal inquiry, you should consult an attorney in your state who can advise you on your specific </w:t>
      </w:r>
      <w:r>
        <w:rPr>
          <w:i/>
          <w:spacing w:val="-2"/>
        </w:rPr>
        <w:t>situation.</w:t>
      </w:r>
    </w:p>
    <w:p w14:paraId="34F4574B" w14:textId="77777777" w:rsidR="003F576C" w:rsidRDefault="00574A35">
      <w:pPr>
        <w:pStyle w:val="BodyText"/>
        <w:spacing w:before="199"/>
      </w:pPr>
      <w:r>
        <w:t>Section</w:t>
      </w:r>
      <w:r>
        <w:rPr>
          <w:spacing w:val="-8"/>
        </w:rPr>
        <w:t xml:space="preserve"> </w:t>
      </w:r>
      <w:r>
        <w:t>1.</w:t>
      </w:r>
      <w:r>
        <w:rPr>
          <w:spacing w:val="39"/>
        </w:rPr>
        <w:t xml:space="preserve"> </w:t>
      </w:r>
      <w:r>
        <w:rPr>
          <w:u w:val="single"/>
        </w:rPr>
        <w:t>Background—Contracts</w:t>
      </w:r>
      <w:r>
        <w:rPr>
          <w:spacing w:val="-4"/>
          <w:u w:val="single"/>
        </w:rPr>
        <w:t xml:space="preserve"> </w:t>
      </w:r>
      <w:r>
        <w:rPr>
          <w:u w:val="single"/>
        </w:rPr>
        <w:t>and</w:t>
      </w:r>
      <w:r>
        <w:rPr>
          <w:spacing w:val="-6"/>
          <w:u w:val="single"/>
        </w:rPr>
        <w:t xml:space="preserve"> </w:t>
      </w:r>
      <w:r>
        <w:rPr>
          <w:u w:val="single"/>
        </w:rPr>
        <w:t>Employee</w:t>
      </w:r>
      <w:r>
        <w:rPr>
          <w:spacing w:val="-4"/>
          <w:u w:val="single"/>
        </w:rPr>
        <w:t xml:space="preserve"> </w:t>
      </w:r>
      <w:r>
        <w:rPr>
          <w:spacing w:val="-2"/>
          <w:u w:val="single"/>
        </w:rPr>
        <w:t>Handbooks</w:t>
      </w:r>
    </w:p>
    <w:p w14:paraId="34F4574C" w14:textId="77777777" w:rsidR="003F576C" w:rsidRDefault="00574A35">
      <w:pPr>
        <w:pStyle w:val="BodyText"/>
        <w:spacing w:before="241" w:line="276" w:lineRule="auto"/>
        <w:ind w:right="1447"/>
      </w:pPr>
      <w:r>
        <w:t>Contract law stems from a rationale that analyzes the tenets of fairness, justice, reliance, commitment, certainty, efficiency, and promise-keeping between parties to a contract. These tenets</w:t>
      </w:r>
      <w:r>
        <w:rPr>
          <w:spacing w:val="-3"/>
        </w:rPr>
        <w:t xml:space="preserve"> </w:t>
      </w:r>
      <w:r>
        <w:t>are balanced by</w:t>
      </w:r>
      <w:r>
        <w:rPr>
          <w:spacing w:val="-2"/>
        </w:rPr>
        <w:t xml:space="preserve"> </w:t>
      </w:r>
      <w:r>
        <w:t>the</w:t>
      </w:r>
      <w:r>
        <w:rPr>
          <w:spacing w:val="-2"/>
        </w:rPr>
        <w:t xml:space="preserve"> </w:t>
      </w:r>
      <w:r>
        <w:t>freedom</w:t>
      </w:r>
      <w:r>
        <w:rPr>
          <w:spacing w:val="-1"/>
        </w:rPr>
        <w:t xml:space="preserve"> </w:t>
      </w:r>
      <w:r>
        <w:t>to</w:t>
      </w:r>
      <w:r>
        <w:rPr>
          <w:spacing w:val="-1"/>
        </w:rPr>
        <w:t xml:space="preserve"> </w:t>
      </w:r>
      <w:r>
        <w:t>contract</w:t>
      </w:r>
      <w:r>
        <w:rPr>
          <w:spacing w:val="-2"/>
        </w:rPr>
        <w:t xml:space="preserve"> </w:t>
      </w:r>
      <w:r>
        <w:t>and</w:t>
      </w:r>
      <w:r>
        <w:rPr>
          <w:spacing w:val="-2"/>
        </w:rPr>
        <w:t xml:space="preserve"> </w:t>
      </w:r>
      <w:r>
        <w:t>the fairne</w:t>
      </w:r>
      <w:r>
        <w:t>ss</w:t>
      </w:r>
      <w:r>
        <w:rPr>
          <w:spacing w:val="-2"/>
        </w:rPr>
        <w:t xml:space="preserve"> </w:t>
      </w:r>
      <w:r>
        <w:t>of</w:t>
      </w:r>
      <w:r>
        <w:rPr>
          <w:spacing w:val="-3"/>
        </w:rPr>
        <w:t xml:space="preserve"> </w:t>
      </w:r>
      <w:r>
        <w:t>the</w:t>
      </w:r>
      <w:r>
        <w:rPr>
          <w:spacing w:val="-2"/>
        </w:rPr>
        <w:t xml:space="preserve"> </w:t>
      </w:r>
      <w:r>
        <w:t>exchange.</w:t>
      </w:r>
      <w:r>
        <w:rPr>
          <w:spacing w:val="-2"/>
        </w:rPr>
        <w:t xml:space="preserve"> </w:t>
      </w:r>
      <w:r>
        <w:t>The employer-employee relationship is a unique contractual relationship that outlines the terms and</w:t>
      </w:r>
      <w:r>
        <w:rPr>
          <w:spacing w:val="40"/>
        </w:rPr>
        <w:t xml:space="preserve"> </w:t>
      </w:r>
      <w:r>
        <w:t>conditions</w:t>
      </w:r>
      <w:r>
        <w:rPr>
          <w:spacing w:val="-5"/>
        </w:rPr>
        <w:t xml:space="preserve"> </w:t>
      </w:r>
      <w:r>
        <w:t>of</w:t>
      </w:r>
      <w:r>
        <w:rPr>
          <w:spacing w:val="-5"/>
        </w:rPr>
        <w:t xml:space="preserve"> </w:t>
      </w:r>
      <w:r>
        <w:t>employment.</w:t>
      </w:r>
      <w:r>
        <w:rPr>
          <w:spacing w:val="-5"/>
        </w:rPr>
        <w:t xml:space="preserve"> </w:t>
      </w:r>
      <w:r>
        <w:t>Under</w:t>
      </w:r>
      <w:r>
        <w:rPr>
          <w:spacing w:val="-2"/>
        </w:rPr>
        <w:t xml:space="preserve"> </w:t>
      </w:r>
      <w:r>
        <w:t>the</w:t>
      </w:r>
      <w:r>
        <w:rPr>
          <w:spacing w:val="-4"/>
        </w:rPr>
        <w:t xml:space="preserve"> </w:t>
      </w:r>
      <w:r>
        <w:t>common</w:t>
      </w:r>
      <w:r>
        <w:rPr>
          <w:spacing w:val="-3"/>
        </w:rPr>
        <w:t xml:space="preserve"> </w:t>
      </w:r>
      <w:r>
        <w:t>law</w:t>
      </w:r>
      <w:r>
        <w:rPr>
          <w:spacing w:val="-4"/>
        </w:rPr>
        <w:t xml:space="preserve"> </w:t>
      </w:r>
      <w:r>
        <w:t>of</w:t>
      </w:r>
      <w:r>
        <w:rPr>
          <w:spacing w:val="-7"/>
        </w:rPr>
        <w:t xml:space="preserve"> </w:t>
      </w:r>
      <w:r>
        <w:t>contracts,</w:t>
      </w:r>
      <w:r>
        <w:rPr>
          <w:spacing w:val="-4"/>
        </w:rPr>
        <w:t xml:space="preserve"> </w:t>
      </w:r>
      <w:r>
        <w:t>most</w:t>
      </w:r>
      <w:r>
        <w:rPr>
          <w:spacing w:val="-4"/>
        </w:rPr>
        <w:t xml:space="preserve"> </w:t>
      </w:r>
      <w:r>
        <w:t>employment</w:t>
      </w:r>
      <w:r>
        <w:rPr>
          <w:spacing w:val="-2"/>
        </w:rPr>
        <w:t xml:space="preserve"> </w:t>
      </w:r>
      <w:r>
        <w:t xml:space="preserve">relationships are “employment at will.” At-will employment </w:t>
      </w:r>
      <w:r>
        <w:t xml:space="preserve">means that an employee can be terminated at any time or for any purpose, unless there is a statutory, public policy, or contractual limitation on the employment termination right. </w:t>
      </w:r>
      <w:r>
        <w:rPr>
          <w:vertAlign w:val="superscript"/>
        </w:rPr>
        <w:t>2</w:t>
      </w:r>
      <w:r>
        <w:rPr>
          <w:spacing w:val="40"/>
        </w:rPr>
        <w:t xml:space="preserve"> </w:t>
      </w:r>
      <w:r>
        <w:t>At-will employees who are terminated cannot sue their employers for breach</w:t>
      </w:r>
      <w:r>
        <w:t xml:space="preserve"> of</w:t>
      </w:r>
      <w:r>
        <w:rPr>
          <w:spacing w:val="-3"/>
        </w:rPr>
        <w:t xml:space="preserve"> </w:t>
      </w:r>
      <w:r>
        <w:t>contract</w:t>
      </w:r>
      <w:r>
        <w:rPr>
          <w:spacing w:val="-2"/>
        </w:rPr>
        <w:t xml:space="preserve"> </w:t>
      </w:r>
      <w:r>
        <w:t>or wrongful termination, and</w:t>
      </w:r>
      <w:r>
        <w:rPr>
          <w:spacing w:val="-2"/>
        </w:rPr>
        <w:t xml:space="preserve"> </w:t>
      </w:r>
      <w:r>
        <w:t>public at-will employees</w:t>
      </w:r>
      <w:r>
        <w:rPr>
          <w:spacing w:val="-2"/>
        </w:rPr>
        <w:t xml:space="preserve"> </w:t>
      </w:r>
      <w:r>
        <w:t xml:space="preserve">may not have the advantage of due-process protection under the Fourteenth Amendment, discussed </w:t>
      </w:r>
      <w:r>
        <w:rPr>
          <w:spacing w:val="-2"/>
        </w:rPr>
        <w:t>below.</w:t>
      </w:r>
      <w:r>
        <w:rPr>
          <w:spacing w:val="-2"/>
          <w:vertAlign w:val="superscript"/>
        </w:rPr>
        <w:t>3</w:t>
      </w:r>
    </w:p>
    <w:p w14:paraId="34F4574D" w14:textId="77777777" w:rsidR="003F576C" w:rsidRDefault="003F576C">
      <w:pPr>
        <w:pStyle w:val="BodyText"/>
        <w:ind w:left="0"/>
        <w:rPr>
          <w:sz w:val="20"/>
        </w:rPr>
      </w:pPr>
    </w:p>
    <w:p w14:paraId="34F4574E" w14:textId="77777777" w:rsidR="003F576C" w:rsidRDefault="003F576C">
      <w:pPr>
        <w:pStyle w:val="BodyText"/>
        <w:ind w:left="0"/>
        <w:rPr>
          <w:sz w:val="20"/>
        </w:rPr>
      </w:pPr>
    </w:p>
    <w:p w14:paraId="34F4574F" w14:textId="77777777" w:rsidR="003F576C" w:rsidRDefault="003F576C">
      <w:pPr>
        <w:pStyle w:val="BodyText"/>
        <w:ind w:left="0"/>
        <w:rPr>
          <w:sz w:val="20"/>
        </w:rPr>
      </w:pPr>
    </w:p>
    <w:p w14:paraId="34F45750" w14:textId="77777777" w:rsidR="003F576C" w:rsidRDefault="00574A35">
      <w:pPr>
        <w:pStyle w:val="BodyText"/>
        <w:spacing w:before="144"/>
        <w:ind w:left="0"/>
        <w:rPr>
          <w:sz w:val="20"/>
        </w:rPr>
      </w:pPr>
      <w:r>
        <w:rPr>
          <w:noProof/>
          <w:sz w:val="20"/>
        </w:rPr>
        <mc:AlternateContent>
          <mc:Choice Requires="wps">
            <w:drawing>
              <wp:anchor distT="0" distB="0" distL="0" distR="0" simplePos="0" relativeHeight="487588352" behindDoc="1" locked="0" layoutInCell="1" allowOverlap="1" wp14:anchorId="34F4582F" wp14:editId="1E565CE7">
                <wp:simplePos x="0" y="0"/>
                <wp:positionH relativeFrom="page">
                  <wp:posOffset>1143304</wp:posOffset>
                </wp:positionH>
                <wp:positionV relativeFrom="paragraph">
                  <wp:posOffset>261772</wp:posOffset>
                </wp:positionV>
                <wp:extent cx="1829435" cy="9525"/>
                <wp:effectExtent l="0" t="0" r="0" b="0"/>
                <wp:wrapTopAndBottom/>
                <wp:docPr id="5" name="Graphic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0FAA8CF" id="Graphic 5" o:spid="_x0000_s1026" alt="&quot;&quot;" style="position:absolute;margin-left:90pt;margin-top:20.6pt;width:144.05pt;height:.75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" path="m1829054,l,,,9144r1829054,l1829054,xe" fillcolor="black" stroked="f">
                <v:path arrowok="t"/>
                <w10:wrap type="topAndBottom" anchorx="page"/>
              </v:shape>
            </w:pict>
          </mc:Fallback>
        </mc:AlternateContent>
      </w:r>
    </w:p>
    <w:p w14:paraId="34F45751" w14:textId="77777777" w:rsidR="003F576C" w:rsidRDefault="00574A35">
      <w:pPr>
        <w:spacing w:before="96"/>
        <w:ind w:left="1440"/>
        <w:rPr>
          <w:sz w:val="18"/>
        </w:rPr>
      </w:pPr>
      <w:r>
        <w:rPr>
          <w:position w:val="8"/>
          <w:sz w:val="14"/>
        </w:rPr>
        <w:t>1</w:t>
      </w:r>
      <w:r>
        <w:rPr>
          <w:i/>
          <w:sz w:val="18"/>
        </w:rPr>
        <w:t>Faculty</w:t>
      </w:r>
      <w:r>
        <w:rPr>
          <w:i/>
          <w:spacing w:val="14"/>
          <w:sz w:val="18"/>
        </w:rPr>
        <w:t xml:space="preserve"> </w:t>
      </w:r>
      <w:r>
        <w:rPr>
          <w:i/>
          <w:sz w:val="18"/>
        </w:rPr>
        <w:t>Handbooks</w:t>
      </w:r>
      <w:r>
        <w:rPr>
          <w:i/>
          <w:spacing w:val="11"/>
          <w:sz w:val="18"/>
        </w:rPr>
        <w:t xml:space="preserve"> </w:t>
      </w:r>
      <w:r>
        <w:rPr>
          <w:i/>
          <w:sz w:val="18"/>
        </w:rPr>
        <w:t>as</w:t>
      </w:r>
      <w:r>
        <w:rPr>
          <w:i/>
          <w:spacing w:val="14"/>
          <w:sz w:val="18"/>
        </w:rPr>
        <w:t xml:space="preserve"> </w:t>
      </w:r>
      <w:r>
        <w:rPr>
          <w:i/>
          <w:sz w:val="18"/>
        </w:rPr>
        <w:t>Enforceable</w:t>
      </w:r>
      <w:r>
        <w:rPr>
          <w:i/>
          <w:spacing w:val="15"/>
          <w:sz w:val="18"/>
        </w:rPr>
        <w:t xml:space="preserve"> </w:t>
      </w:r>
      <w:r>
        <w:rPr>
          <w:i/>
          <w:sz w:val="18"/>
        </w:rPr>
        <w:t>Contracts:</w:t>
      </w:r>
      <w:r>
        <w:rPr>
          <w:i/>
          <w:spacing w:val="14"/>
          <w:sz w:val="18"/>
        </w:rPr>
        <w:t xml:space="preserve"> </w:t>
      </w:r>
      <w:r>
        <w:rPr>
          <w:i/>
          <w:sz w:val="18"/>
        </w:rPr>
        <w:t>A</w:t>
      </w:r>
      <w:r>
        <w:rPr>
          <w:i/>
          <w:spacing w:val="13"/>
          <w:sz w:val="18"/>
        </w:rPr>
        <w:t xml:space="preserve"> </w:t>
      </w:r>
      <w:r>
        <w:rPr>
          <w:i/>
          <w:sz w:val="18"/>
        </w:rPr>
        <w:t>State-by-State</w:t>
      </w:r>
      <w:r>
        <w:rPr>
          <w:i/>
          <w:spacing w:val="15"/>
          <w:sz w:val="18"/>
        </w:rPr>
        <w:t xml:space="preserve"> </w:t>
      </w:r>
      <w:r>
        <w:rPr>
          <w:i/>
          <w:sz w:val="18"/>
        </w:rPr>
        <w:t>Guide</w:t>
      </w:r>
      <w:r>
        <w:rPr>
          <w:i/>
          <w:spacing w:val="15"/>
          <w:sz w:val="18"/>
        </w:rPr>
        <w:t xml:space="preserve"> </w:t>
      </w:r>
      <w:r>
        <w:rPr>
          <w:sz w:val="18"/>
        </w:rPr>
        <w:t>continues</w:t>
      </w:r>
      <w:r>
        <w:rPr>
          <w:spacing w:val="13"/>
          <w:sz w:val="18"/>
        </w:rPr>
        <w:t xml:space="preserve"> </w:t>
      </w:r>
      <w:r>
        <w:rPr>
          <w:sz w:val="18"/>
        </w:rPr>
        <w:t>to</w:t>
      </w:r>
      <w:r>
        <w:rPr>
          <w:spacing w:val="15"/>
          <w:sz w:val="18"/>
        </w:rPr>
        <w:t xml:space="preserve"> </w:t>
      </w:r>
      <w:r>
        <w:rPr>
          <w:sz w:val="18"/>
        </w:rPr>
        <w:t>be</w:t>
      </w:r>
      <w:r>
        <w:rPr>
          <w:spacing w:val="13"/>
          <w:sz w:val="18"/>
        </w:rPr>
        <w:t xml:space="preserve"> </w:t>
      </w:r>
      <w:r>
        <w:rPr>
          <w:sz w:val="18"/>
        </w:rPr>
        <w:t>a</w:t>
      </w:r>
      <w:r>
        <w:rPr>
          <w:spacing w:val="14"/>
          <w:sz w:val="18"/>
        </w:rPr>
        <w:t xml:space="preserve"> </w:t>
      </w:r>
      <w:r>
        <w:rPr>
          <w:sz w:val="18"/>
        </w:rPr>
        <w:t>resource</w:t>
      </w:r>
      <w:r>
        <w:rPr>
          <w:spacing w:val="14"/>
          <w:sz w:val="18"/>
        </w:rPr>
        <w:t xml:space="preserve"> </w:t>
      </w:r>
      <w:r>
        <w:rPr>
          <w:sz w:val="18"/>
        </w:rPr>
        <w:t>for</w:t>
      </w:r>
      <w:r>
        <w:rPr>
          <w:spacing w:val="14"/>
          <w:sz w:val="18"/>
        </w:rPr>
        <w:t xml:space="preserve"> </w:t>
      </w:r>
      <w:r>
        <w:rPr>
          <w:sz w:val="18"/>
        </w:rPr>
        <w:t>those</w:t>
      </w:r>
      <w:r>
        <w:rPr>
          <w:spacing w:val="13"/>
          <w:sz w:val="18"/>
        </w:rPr>
        <w:t xml:space="preserve"> </w:t>
      </w:r>
      <w:r>
        <w:rPr>
          <w:sz w:val="18"/>
        </w:rPr>
        <w:t>who</w:t>
      </w:r>
      <w:r>
        <w:rPr>
          <w:spacing w:val="15"/>
          <w:sz w:val="18"/>
        </w:rPr>
        <w:t xml:space="preserve"> </w:t>
      </w:r>
      <w:r>
        <w:rPr>
          <w:spacing w:val="-5"/>
          <w:sz w:val="18"/>
        </w:rPr>
        <w:t>are</w:t>
      </w:r>
    </w:p>
    <w:p w14:paraId="34F45752" w14:textId="77777777" w:rsidR="003F576C" w:rsidRDefault="00574A35">
      <w:pPr>
        <w:spacing w:before="54"/>
        <w:ind w:left="1440"/>
        <w:rPr>
          <w:sz w:val="18"/>
        </w:rPr>
      </w:pPr>
      <w:r>
        <w:rPr>
          <w:sz w:val="18"/>
        </w:rPr>
        <w:t>seeking</w:t>
      </w:r>
      <w:r>
        <w:rPr>
          <w:spacing w:val="-6"/>
          <w:sz w:val="18"/>
        </w:rPr>
        <w:t xml:space="preserve"> </w:t>
      </w:r>
      <w:r>
        <w:rPr>
          <w:sz w:val="18"/>
        </w:rPr>
        <w:t>a</w:t>
      </w:r>
      <w:r>
        <w:rPr>
          <w:spacing w:val="-4"/>
          <w:sz w:val="18"/>
        </w:rPr>
        <w:t xml:space="preserve"> </w:t>
      </w:r>
      <w:r>
        <w:rPr>
          <w:sz w:val="18"/>
        </w:rPr>
        <w:t>quick</w:t>
      </w:r>
      <w:r>
        <w:rPr>
          <w:spacing w:val="-3"/>
          <w:sz w:val="18"/>
        </w:rPr>
        <w:t xml:space="preserve"> </w:t>
      </w:r>
      <w:r>
        <w:rPr>
          <w:sz w:val="18"/>
        </w:rPr>
        <w:t>overview</w:t>
      </w:r>
      <w:r>
        <w:rPr>
          <w:spacing w:val="-3"/>
          <w:sz w:val="18"/>
        </w:rPr>
        <w:t xml:space="preserve"> </w:t>
      </w:r>
      <w:r>
        <w:rPr>
          <w:sz w:val="18"/>
        </w:rPr>
        <w:t>of</w:t>
      </w:r>
      <w:r>
        <w:rPr>
          <w:spacing w:val="-4"/>
          <w:sz w:val="18"/>
        </w:rPr>
        <w:t xml:space="preserve"> </w:t>
      </w:r>
      <w:r>
        <w:rPr>
          <w:sz w:val="18"/>
        </w:rPr>
        <w:t>states’</w:t>
      </w:r>
      <w:r>
        <w:rPr>
          <w:spacing w:val="-2"/>
          <w:sz w:val="18"/>
        </w:rPr>
        <w:t xml:space="preserve"> </w:t>
      </w:r>
      <w:r>
        <w:rPr>
          <w:sz w:val="18"/>
        </w:rPr>
        <w:t>decisions</w:t>
      </w:r>
      <w:r>
        <w:rPr>
          <w:spacing w:val="-4"/>
          <w:sz w:val="18"/>
        </w:rPr>
        <w:t xml:space="preserve"> </w:t>
      </w:r>
      <w:r>
        <w:rPr>
          <w:sz w:val="18"/>
        </w:rPr>
        <w:t>on</w:t>
      </w:r>
      <w:r>
        <w:rPr>
          <w:spacing w:val="-4"/>
          <w:sz w:val="18"/>
        </w:rPr>
        <w:t xml:space="preserve"> </w:t>
      </w:r>
      <w:r>
        <w:rPr>
          <w:sz w:val="18"/>
        </w:rPr>
        <w:t>whether</w:t>
      </w:r>
      <w:r>
        <w:rPr>
          <w:spacing w:val="-3"/>
          <w:sz w:val="18"/>
        </w:rPr>
        <w:t xml:space="preserve"> </w:t>
      </w:r>
      <w:r>
        <w:rPr>
          <w:sz w:val="18"/>
        </w:rPr>
        <w:t>provisions</w:t>
      </w:r>
      <w:r>
        <w:rPr>
          <w:spacing w:val="-4"/>
          <w:sz w:val="18"/>
        </w:rPr>
        <w:t xml:space="preserve"> </w:t>
      </w:r>
      <w:r>
        <w:rPr>
          <w:sz w:val="18"/>
        </w:rPr>
        <w:t>of</w:t>
      </w:r>
      <w:r>
        <w:rPr>
          <w:spacing w:val="-4"/>
          <w:sz w:val="18"/>
        </w:rPr>
        <w:t xml:space="preserve"> </w:t>
      </w:r>
      <w:r>
        <w:rPr>
          <w:sz w:val="18"/>
        </w:rPr>
        <w:t>faculty</w:t>
      </w:r>
      <w:r>
        <w:rPr>
          <w:spacing w:val="-2"/>
          <w:sz w:val="18"/>
        </w:rPr>
        <w:t xml:space="preserve"> </w:t>
      </w:r>
      <w:r>
        <w:rPr>
          <w:sz w:val="18"/>
        </w:rPr>
        <w:t>handbooks</w:t>
      </w:r>
      <w:r>
        <w:rPr>
          <w:spacing w:val="-5"/>
          <w:sz w:val="18"/>
        </w:rPr>
        <w:t xml:space="preserve"> </w:t>
      </w:r>
      <w:r>
        <w:rPr>
          <w:sz w:val="18"/>
        </w:rPr>
        <w:t>are</w:t>
      </w:r>
      <w:r>
        <w:rPr>
          <w:spacing w:val="-4"/>
          <w:sz w:val="18"/>
        </w:rPr>
        <w:t xml:space="preserve"> </w:t>
      </w:r>
      <w:r>
        <w:rPr>
          <w:sz w:val="18"/>
        </w:rPr>
        <w:t>enforceable</w:t>
      </w:r>
      <w:r>
        <w:rPr>
          <w:spacing w:val="-4"/>
          <w:sz w:val="18"/>
        </w:rPr>
        <w:t xml:space="preserve"> </w:t>
      </w:r>
      <w:r>
        <w:rPr>
          <w:sz w:val="18"/>
        </w:rPr>
        <w:t>as</w:t>
      </w:r>
      <w:r>
        <w:rPr>
          <w:spacing w:val="-3"/>
          <w:sz w:val="18"/>
        </w:rPr>
        <w:t xml:space="preserve"> </w:t>
      </w:r>
      <w:r>
        <w:rPr>
          <w:spacing w:val="-2"/>
          <w:sz w:val="18"/>
        </w:rPr>
        <w:t>contracts.</w:t>
      </w:r>
    </w:p>
    <w:p w14:paraId="34F45753" w14:textId="77777777" w:rsidR="003F576C" w:rsidRDefault="003F576C">
      <w:pPr>
        <w:pStyle w:val="BodyText"/>
        <w:spacing w:before="31"/>
        <w:ind w:left="0"/>
        <w:rPr>
          <w:sz w:val="18"/>
        </w:rPr>
      </w:pPr>
    </w:p>
    <w:p w14:paraId="34F45754" w14:textId="77777777" w:rsidR="003F576C" w:rsidRDefault="00574A35">
      <w:pPr>
        <w:ind w:left="1440"/>
        <w:rPr>
          <w:sz w:val="18"/>
        </w:rPr>
      </w:pPr>
      <w:r>
        <w:rPr>
          <w:sz w:val="18"/>
          <w:vertAlign w:val="superscript"/>
        </w:rPr>
        <w:t>2</w:t>
      </w:r>
      <w:r>
        <w:rPr>
          <w:spacing w:val="2"/>
          <w:sz w:val="18"/>
        </w:rPr>
        <w:t xml:space="preserve"> </w:t>
      </w:r>
      <w:r>
        <w:rPr>
          <w:sz w:val="18"/>
        </w:rPr>
        <w:t>See</w:t>
      </w:r>
      <w:r>
        <w:rPr>
          <w:spacing w:val="-3"/>
          <w:sz w:val="18"/>
        </w:rPr>
        <w:t xml:space="preserve"> </w:t>
      </w:r>
      <w:r>
        <w:rPr>
          <w:i/>
          <w:sz w:val="18"/>
        </w:rPr>
        <w:t>Restatement</w:t>
      </w:r>
      <w:r>
        <w:rPr>
          <w:i/>
          <w:spacing w:val="-2"/>
          <w:sz w:val="18"/>
        </w:rPr>
        <w:t xml:space="preserve"> </w:t>
      </w:r>
      <w:r>
        <w:rPr>
          <w:i/>
          <w:sz w:val="18"/>
        </w:rPr>
        <w:t>(Second)</w:t>
      </w:r>
      <w:r>
        <w:rPr>
          <w:i/>
          <w:spacing w:val="-1"/>
          <w:sz w:val="18"/>
        </w:rPr>
        <w:t xml:space="preserve"> </w:t>
      </w:r>
      <w:r>
        <w:rPr>
          <w:i/>
          <w:sz w:val="18"/>
        </w:rPr>
        <w:t>of</w:t>
      </w:r>
      <w:r>
        <w:rPr>
          <w:i/>
          <w:spacing w:val="-3"/>
          <w:sz w:val="18"/>
        </w:rPr>
        <w:t xml:space="preserve"> </w:t>
      </w:r>
      <w:r>
        <w:rPr>
          <w:i/>
          <w:sz w:val="18"/>
        </w:rPr>
        <w:t>Contracts</w:t>
      </w:r>
      <w:r>
        <w:rPr>
          <w:i/>
          <w:spacing w:val="-3"/>
          <w:sz w:val="18"/>
        </w:rPr>
        <w:t xml:space="preserve"> </w:t>
      </w:r>
      <w:r>
        <w:rPr>
          <w:i/>
          <w:sz w:val="18"/>
        </w:rPr>
        <w:t>§</w:t>
      </w:r>
      <w:r>
        <w:rPr>
          <w:i/>
          <w:spacing w:val="-3"/>
          <w:sz w:val="18"/>
        </w:rPr>
        <w:t xml:space="preserve"> </w:t>
      </w:r>
      <w:r>
        <w:rPr>
          <w:i/>
          <w:sz w:val="18"/>
        </w:rPr>
        <w:t>2</w:t>
      </w:r>
      <w:r>
        <w:rPr>
          <w:i/>
          <w:spacing w:val="-1"/>
          <w:sz w:val="18"/>
        </w:rPr>
        <w:t xml:space="preserve"> </w:t>
      </w:r>
      <w:r>
        <w:rPr>
          <w:sz w:val="18"/>
        </w:rPr>
        <w:t>(2014),</w:t>
      </w:r>
      <w:r>
        <w:rPr>
          <w:spacing w:val="-2"/>
          <w:sz w:val="18"/>
        </w:rPr>
        <w:t xml:space="preserve"> </w:t>
      </w:r>
      <w:r>
        <w:rPr>
          <w:sz w:val="18"/>
        </w:rPr>
        <w:t>2</w:t>
      </w:r>
      <w:r>
        <w:rPr>
          <w:spacing w:val="-1"/>
          <w:sz w:val="18"/>
        </w:rPr>
        <w:t xml:space="preserve"> </w:t>
      </w:r>
      <w:r>
        <w:rPr>
          <w:sz w:val="18"/>
        </w:rPr>
        <w:t>Education</w:t>
      </w:r>
      <w:r>
        <w:rPr>
          <w:spacing w:val="-3"/>
          <w:sz w:val="18"/>
        </w:rPr>
        <w:t xml:space="preserve"> </w:t>
      </w:r>
      <w:r>
        <w:rPr>
          <w:sz w:val="18"/>
        </w:rPr>
        <w:t>Law</w:t>
      </w:r>
      <w:r>
        <w:rPr>
          <w:spacing w:val="-2"/>
          <w:sz w:val="18"/>
        </w:rPr>
        <w:t xml:space="preserve"> </w:t>
      </w:r>
      <w:r>
        <w:rPr>
          <w:sz w:val="18"/>
        </w:rPr>
        <w:t>§6D.01</w:t>
      </w:r>
      <w:r>
        <w:rPr>
          <w:spacing w:val="-1"/>
          <w:sz w:val="18"/>
        </w:rPr>
        <w:t xml:space="preserve"> </w:t>
      </w:r>
      <w:r>
        <w:rPr>
          <w:sz w:val="18"/>
        </w:rPr>
        <w:t>(Contracts,</w:t>
      </w:r>
      <w:r>
        <w:rPr>
          <w:spacing w:val="-2"/>
          <w:sz w:val="18"/>
        </w:rPr>
        <w:t xml:space="preserve"> </w:t>
      </w:r>
      <w:r>
        <w:rPr>
          <w:sz w:val="18"/>
        </w:rPr>
        <w:t>Duties</w:t>
      </w:r>
      <w:r>
        <w:rPr>
          <w:spacing w:val="-3"/>
          <w:sz w:val="18"/>
        </w:rPr>
        <w:t xml:space="preserve"> </w:t>
      </w:r>
      <w:r>
        <w:rPr>
          <w:sz w:val="18"/>
        </w:rPr>
        <w:t xml:space="preserve">and </w:t>
      </w:r>
      <w:r>
        <w:rPr>
          <w:spacing w:val="-2"/>
          <w:sz w:val="18"/>
        </w:rPr>
        <w:t>Responsibilities).</w:t>
      </w:r>
    </w:p>
    <w:p w14:paraId="34F45755" w14:textId="77777777" w:rsidR="003F576C" w:rsidRDefault="00574A35">
      <w:pPr>
        <w:spacing w:line="283" w:lineRule="auto"/>
        <w:ind w:left="1440" w:right="1540"/>
        <w:rPr>
          <w:sz w:val="18"/>
        </w:rPr>
      </w:pPr>
      <w:r>
        <w:rPr>
          <w:position w:val="8"/>
          <w:sz w:val="14"/>
        </w:rPr>
        <w:t>3</w:t>
      </w:r>
      <w:r>
        <w:rPr>
          <w:sz w:val="18"/>
        </w:rPr>
        <w:t>At-will</w:t>
      </w:r>
      <w:r>
        <w:rPr>
          <w:spacing w:val="-3"/>
          <w:sz w:val="18"/>
        </w:rPr>
        <w:t xml:space="preserve"> </w:t>
      </w:r>
      <w:r>
        <w:rPr>
          <w:sz w:val="18"/>
        </w:rPr>
        <w:t>employees</w:t>
      </w:r>
      <w:r>
        <w:rPr>
          <w:spacing w:val="-3"/>
          <w:sz w:val="18"/>
        </w:rPr>
        <w:t xml:space="preserve"> </w:t>
      </w:r>
      <w:r>
        <w:rPr>
          <w:sz w:val="18"/>
        </w:rPr>
        <w:t>are</w:t>
      </w:r>
      <w:r>
        <w:rPr>
          <w:spacing w:val="-2"/>
          <w:sz w:val="18"/>
        </w:rPr>
        <w:t xml:space="preserve"> </w:t>
      </w:r>
      <w:r>
        <w:rPr>
          <w:sz w:val="18"/>
        </w:rPr>
        <w:t>protected</w:t>
      </w:r>
      <w:r>
        <w:rPr>
          <w:spacing w:val="-2"/>
          <w:sz w:val="18"/>
        </w:rPr>
        <w:t xml:space="preserve"> </w:t>
      </w:r>
      <w:r>
        <w:rPr>
          <w:sz w:val="18"/>
        </w:rPr>
        <w:t>from</w:t>
      </w:r>
      <w:r>
        <w:rPr>
          <w:spacing w:val="-2"/>
          <w:sz w:val="18"/>
        </w:rPr>
        <w:t xml:space="preserve"> </w:t>
      </w:r>
      <w:r>
        <w:rPr>
          <w:sz w:val="18"/>
        </w:rPr>
        <w:t>certain</w:t>
      </w:r>
      <w:r>
        <w:rPr>
          <w:spacing w:val="-4"/>
          <w:sz w:val="18"/>
        </w:rPr>
        <w:t xml:space="preserve"> </w:t>
      </w:r>
      <w:r>
        <w:rPr>
          <w:sz w:val="18"/>
        </w:rPr>
        <w:t>discriminatory</w:t>
      </w:r>
      <w:r>
        <w:rPr>
          <w:spacing w:val="-2"/>
          <w:sz w:val="18"/>
        </w:rPr>
        <w:t xml:space="preserve"> </w:t>
      </w:r>
      <w:r>
        <w:rPr>
          <w:sz w:val="18"/>
        </w:rPr>
        <w:t>practices</w:t>
      </w:r>
      <w:r>
        <w:rPr>
          <w:spacing w:val="-2"/>
          <w:sz w:val="18"/>
        </w:rPr>
        <w:t xml:space="preserve"> </w:t>
      </w:r>
      <w:r>
        <w:rPr>
          <w:sz w:val="18"/>
        </w:rPr>
        <w:t>by</w:t>
      </w:r>
      <w:r>
        <w:rPr>
          <w:spacing w:val="-2"/>
          <w:sz w:val="18"/>
        </w:rPr>
        <w:t xml:space="preserve"> </w:t>
      </w:r>
      <w:r>
        <w:rPr>
          <w:sz w:val="18"/>
        </w:rPr>
        <w:t>federal</w:t>
      </w:r>
      <w:r>
        <w:rPr>
          <w:spacing w:val="-3"/>
          <w:sz w:val="18"/>
        </w:rPr>
        <w:t xml:space="preserve"> </w:t>
      </w:r>
      <w:r>
        <w:rPr>
          <w:sz w:val="18"/>
        </w:rPr>
        <w:t>law.</w:t>
      </w:r>
      <w:r>
        <w:rPr>
          <w:spacing w:val="-2"/>
          <w:sz w:val="18"/>
        </w:rPr>
        <w:t xml:space="preserve"> </w:t>
      </w:r>
      <w:r>
        <w:rPr>
          <w:sz w:val="18"/>
        </w:rPr>
        <w:t>Title</w:t>
      </w:r>
      <w:r>
        <w:rPr>
          <w:spacing w:val="-3"/>
          <w:sz w:val="18"/>
        </w:rPr>
        <w:t xml:space="preserve"> </w:t>
      </w:r>
      <w:r>
        <w:rPr>
          <w:sz w:val="18"/>
        </w:rPr>
        <w:t>VII</w:t>
      </w:r>
      <w:r>
        <w:rPr>
          <w:spacing w:val="-2"/>
          <w:sz w:val="18"/>
        </w:rPr>
        <w:t xml:space="preserve"> </w:t>
      </w:r>
      <w:r>
        <w:rPr>
          <w:sz w:val="18"/>
        </w:rPr>
        <w:t>of</w:t>
      </w:r>
      <w:r>
        <w:rPr>
          <w:spacing w:val="-3"/>
          <w:sz w:val="18"/>
        </w:rPr>
        <w:t xml:space="preserve"> </w:t>
      </w:r>
      <w:r>
        <w:rPr>
          <w:sz w:val="18"/>
        </w:rPr>
        <w:t>the</w:t>
      </w:r>
      <w:r>
        <w:rPr>
          <w:spacing w:val="-3"/>
          <w:sz w:val="18"/>
        </w:rPr>
        <w:t xml:space="preserve"> </w:t>
      </w:r>
      <w:r>
        <w:rPr>
          <w:sz w:val="18"/>
        </w:rPr>
        <w:t>Civil</w:t>
      </w:r>
      <w:r>
        <w:rPr>
          <w:spacing w:val="-3"/>
          <w:sz w:val="18"/>
        </w:rPr>
        <w:t xml:space="preserve"> </w:t>
      </w:r>
      <w:r>
        <w:rPr>
          <w:sz w:val="18"/>
        </w:rPr>
        <w:t>Rights</w:t>
      </w:r>
      <w:r>
        <w:rPr>
          <w:spacing w:val="-3"/>
          <w:sz w:val="18"/>
        </w:rPr>
        <w:t xml:space="preserve"> </w:t>
      </w:r>
      <w:r>
        <w:rPr>
          <w:sz w:val="18"/>
        </w:rPr>
        <w:t xml:space="preserve">Act of 1964, as amended, </w:t>
      </w:r>
      <w:hyperlink r:id="rId11">
        <w:r>
          <w:rPr>
            <w:sz w:val="18"/>
          </w:rPr>
          <w:t>42 U.S.C.S. §2000e</w:t>
        </w:r>
        <w:r>
          <w:rPr>
            <w:i/>
            <w:sz w:val="18"/>
          </w:rPr>
          <w:t>,</w:t>
        </w:r>
      </w:hyperlink>
      <w:r>
        <w:rPr>
          <w:i/>
          <w:sz w:val="18"/>
        </w:rPr>
        <w:t xml:space="preserve"> et. seq., </w:t>
      </w:r>
      <w:r>
        <w:rPr>
          <w:sz w:val="18"/>
        </w:rPr>
        <w:t>prohibits termination because of an employee's race, color, religion, sex, or natural origin. The National Labor Relations Act, as amended, outlaws retaliatory dis</w:t>
      </w:r>
      <w:r>
        <w:rPr>
          <w:sz w:val="18"/>
        </w:rPr>
        <w:t xml:space="preserve">charge of an employee for exercising rights under the Act. </w:t>
      </w:r>
      <w:hyperlink r:id="rId12">
        <w:r>
          <w:rPr>
            <w:sz w:val="18"/>
          </w:rPr>
          <w:t>29 U.S.C. §158</w:t>
        </w:r>
      </w:hyperlink>
      <w:r>
        <w:rPr>
          <w:sz w:val="18"/>
        </w:rPr>
        <w:t xml:space="preserve"> (1974).</w:t>
      </w:r>
    </w:p>
    <w:p w14:paraId="34F45756" w14:textId="77777777" w:rsidR="003F576C" w:rsidRDefault="003F576C">
      <w:pPr>
        <w:spacing w:line="283" w:lineRule="auto"/>
        <w:rPr>
          <w:sz w:val="18"/>
        </w:rPr>
        <w:sectPr w:rsidR="003F576C">
          <w:type w:val="continuous"/>
          <w:pgSz w:w="12240" w:h="15840"/>
          <w:pgMar w:top="320" w:right="360" w:bottom="280" w:left="360" w:header="720" w:footer="720" w:gutter="0"/>
          <w:cols w:space="720"/>
        </w:sectPr>
      </w:pPr>
    </w:p>
    <w:p w14:paraId="34F45757" w14:textId="77777777" w:rsidR="003F576C" w:rsidRDefault="00574A35">
      <w:pPr>
        <w:pStyle w:val="BodyText"/>
        <w:spacing w:before="31" w:line="273" w:lineRule="auto"/>
        <w:ind w:right="1459"/>
      </w:pPr>
      <w:r>
        <w:lastRenderedPageBreak/>
        <w:t>Employment</w:t>
      </w:r>
      <w:r>
        <w:rPr>
          <w:spacing w:val="-5"/>
        </w:rPr>
        <w:t xml:space="preserve"> </w:t>
      </w:r>
      <w:r>
        <w:t>relationships</w:t>
      </w:r>
      <w:r>
        <w:rPr>
          <w:spacing w:val="-4"/>
        </w:rPr>
        <w:t xml:space="preserve"> </w:t>
      </w:r>
      <w:r>
        <w:t>can</w:t>
      </w:r>
      <w:r>
        <w:rPr>
          <w:spacing w:val="-3"/>
        </w:rPr>
        <w:t xml:space="preserve"> </w:t>
      </w:r>
      <w:r>
        <w:t>also</w:t>
      </w:r>
      <w:r>
        <w:rPr>
          <w:spacing w:val="-4"/>
        </w:rPr>
        <w:t xml:space="preserve"> </w:t>
      </w:r>
      <w:r>
        <w:t>be</w:t>
      </w:r>
      <w:r>
        <w:rPr>
          <w:spacing w:val="-2"/>
        </w:rPr>
        <w:t xml:space="preserve"> </w:t>
      </w:r>
      <w:r>
        <w:t>limited</w:t>
      </w:r>
      <w:r>
        <w:rPr>
          <w:spacing w:val="-5"/>
        </w:rPr>
        <w:t xml:space="preserve"> </w:t>
      </w:r>
      <w:r>
        <w:t>by</w:t>
      </w:r>
      <w:r>
        <w:rPr>
          <w:spacing w:val="-4"/>
        </w:rPr>
        <w:t xml:space="preserve"> </w:t>
      </w:r>
      <w:r>
        <w:t>employment</w:t>
      </w:r>
      <w:r>
        <w:rPr>
          <w:spacing w:val="-5"/>
        </w:rPr>
        <w:t xml:space="preserve"> </w:t>
      </w:r>
      <w:r>
        <w:t>handbooks.</w:t>
      </w:r>
      <w:r>
        <w:rPr>
          <w:spacing w:val="-2"/>
        </w:rPr>
        <w:t xml:space="preserve"> </w:t>
      </w:r>
      <w:r>
        <w:t>In</w:t>
      </w:r>
      <w:r>
        <w:rPr>
          <w:spacing w:val="-3"/>
        </w:rPr>
        <w:t xml:space="preserve"> </w:t>
      </w:r>
      <w:r>
        <w:t>the</w:t>
      </w:r>
      <w:r>
        <w:rPr>
          <w:spacing w:val="-4"/>
        </w:rPr>
        <w:t xml:space="preserve"> </w:t>
      </w:r>
      <w:r>
        <w:t>1980s</w:t>
      </w:r>
      <w:r>
        <w:rPr>
          <w:spacing w:val="-5"/>
        </w:rPr>
        <w:t xml:space="preserve"> </w:t>
      </w:r>
      <w:r>
        <w:t>and 1990s, mos</w:t>
      </w:r>
      <w:r>
        <w:t>t state courts took the position that without consideration independent of an</w:t>
      </w:r>
    </w:p>
    <w:p w14:paraId="34F45758" w14:textId="77777777" w:rsidR="003F576C" w:rsidRDefault="00574A35">
      <w:pPr>
        <w:pStyle w:val="BodyText"/>
        <w:spacing w:before="4" w:line="276" w:lineRule="auto"/>
        <w:ind w:right="1459"/>
      </w:pPr>
      <w:r>
        <w:t>employee’s job performance or mutual bargaining, employee handbooks were considered unilateral employer statements and unenforceable. Over time, state courts began to find that s</w:t>
      </w:r>
      <w:r>
        <w:t>ome</w:t>
      </w:r>
      <w:r>
        <w:rPr>
          <w:spacing w:val="-2"/>
        </w:rPr>
        <w:t xml:space="preserve"> </w:t>
      </w:r>
      <w:r>
        <w:t>(but</w:t>
      </w:r>
      <w:r>
        <w:rPr>
          <w:spacing w:val="-4"/>
        </w:rPr>
        <w:t xml:space="preserve"> </w:t>
      </w:r>
      <w:r>
        <w:t>not</w:t>
      </w:r>
      <w:r>
        <w:rPr>
          <w:spacing w:val="-4"/>
        </w:rPr>
        <w:t xml:space="preserve"> </w:t>
      </w:r>
      <w:r>
        <w:t>all)</w:t>
      </w:r>
      <w:r>
        <w:rPr>
          <w:spacing w:val="-2"/>
        </w:rPr>
        <w:t xml:space="preserve"> </w:t>
      </w:r>
      <w:r>
        <w:t>handbooks</w:t>
      </w:r>
      <w:r>
        <w:rPr>
          <w:spacing w:val="-2"/>
        </w:rPr>
        <w:t xml:space="preserve"> </w:t>
      </w:r>
      <w:r>
        <w:t>could</w:t>
      </w:r>
      <w:r>
        <w:rPr>
          <w:spacing w:val="-4"/>
        </w:rPr>
        <w:t xml:space="preserve"> </w:t>
      </w:r>
      <w:r>
        <w:t>be</w:t>
      </w:r>
      <w:r>
        <w:rPr>
          <w:spacing w:val="-2"/>
        </w:rPr>
        <w:t xml:space="preserve"> </w:t>
      </w:r>
      <w:r>
        <w:t>legally</w:t>
      </w:r>
      <w:r>
        <w:rPr>
          <w:spacing w:val="-2"/>
        </w:rPr>
        <w:t xml:space="preserve"> </w:t>
      </w:r>
      <w:r>
        <w:t>enforceable</w:t>
      </w:r>
      <w:r>
        <w:rPr>
          <w:spacing w:val="-2"/>
        </w:rPr>
        <w:t xml:space="preserve"> </w:t>
      </w:r>
      <w:r>
        <w:t>as</w:t>
      </w:r>
      <w:r>
        <w:rPr>
          <w:spacing w:val="-2"/>
        </w:rPr>
        <w:t xml:space="preserve"> </w:t>
      </w:r>
      <w:r>
        <w:t>contracts.</w:t>
      </w:r>
      <w:r>
        <w:rPr>
          <w:spacing w:val="-2"/>
        </w:rPr>
        <w:t xml:space="preserve"> </w:t>
      </w:r>
      <w:r>
        <w:t>This</w:t>
      </w:r>
      <w:r>
        <w:rPr>
          <w:spacing w:val="-5"/>
        </w:rPr>
        <w:t xml:space="preserve"> </w:t>
      </w:r>
      <w:r>
        <w:t>was</w:t>
      </w:r>
      <w:r>
        <w:rPr>
          <w:spacing w:val="-7"/>
        </w:rPr>
        <w:t xml:space="preserve"> </w:t>
      </w:r>
      <w:r>
        <w:t>welcome</w:t>
      </w:r>
      <w:r>
        <w:rPr>
          <w:spacing w:val="-2"/>
        </w:rPr>
        <w:t xml:space="preserve"> </w:t>
      </w:r>
      <w:r>
        <w:t xml:space="preserve">relief for employees; however, these decisions were often inconsistent. Most states now recognize that specific promises embodied in employee handbooks may be binding on employers. One exception to this general rule is the use of disclaimers in handbooks, </w:t>
      </w:r>
      <w:r>
        <w:t>discussed below.</w:t>
      </w:r>
    </w:p>
    <w:p w14:paraId="34F45759" w14:textId="77777777" w:rsidR="003F576C" w:rsidRDefault="00574A35">
      <w:pPr>
        <w:pStyle w:val="BodyText"/>
        <w:spacing w:before="199"/>
      </w:pPr>
      <w:r>
        <w:t>Section</w:t>
      </w:r>
      <w:r>
        <w:rPr>
          <w:spacing w:val="-7"/>
        </w:rPr>
        <w:t xml:space="preserve"> </w:t>
      </w:r>
      <w:r>
        <w:t>2.</w:t>
      </w:r>
      <w:r>
        <w:rPr>
          <w:spacing w:val="-1"/>
        </w:rPr>
        <w:t xml:space="preserve"> </w:t>
      </w:r>
      <w:r>
        <w:rPr>
          <w:u w:val="single"/>
        </w:rPr>
        <w:t>Faculty</w:t>
      </w:r>
      <w:r>
        <w:rPr>
          <w:spacing w:val="-4"/>
          <w:u w:val="single"/>
        </w:rPr>
        <w:t xml:space="preserve"> </w:t>
      </w:r>
      <w:r>
        <w:rPr>
          <w:spacing w:val="-2"/>
          <w:u w:val="single"/>
        </w:rPr>
        <w:t>Employment</w:t>
      </w:r>
    </w:p>
    <w:p w14:paraId="34F4575A" w14:textId="77777777" w:rsidR="003F576C" w:rsidRDefault="003F576C">
      <w:pPr>
        <w:pStyle w:val="BodyText"/>
        <w:spacing w:before="20"/>
        <w:ind w:left="0"/>
      </w:pPr>
    </w:p>
    <w:p w14:paraId="34F4575B" w14:textId="77777777" w:rsidR="003F576C" w:rsidRDefault="00574A35">
      <w:pPr>
        <w:pStyle w:val="BodyText"/>
        <w:spacing w:line="276" w:lineRule="auto"/>
        <w:ind w:right="1459"/>
        <w:rPr>
          <w:rFonts w:ascii="Arial" w:hAnsi="Arial"/>
        </w:rPr>
      </w:pPr>
      <w:r>
        <w:t>Two</w:t>
      </w:r>
      <w:r>
        <w:rPr>
          <w:spacing w:val="-3"/>
        </w:rPr>
        <w:t xml:space="preserve"> </w:t>
      </w:r>
      <w:r>
        <w:t>types</w:t>
      </w:r>
      <w:r>
        <w:rPr>
          <w:spacing w:val="-4"/>
        </w:rPr>
        <w:t xml:space="preserve"> </w:t>
      </w:r>
      <w:r>
        <w:t>of</w:t>
      </w:r>
      <w:r>
        <w:rPr>
          <w:spacing w:val="-2"/>
        </w:rPr>
        <w:t xml:space="preserve"> </w:t>
      </w:r>
      <w:r>
        <w:t>legal</w:t>
      </w:r>
      <w:r>
        <w:rPr>
          <w:spacing w:val="-6"/>
        </w:rPr>
        <w:t xml:space="preserve"> </w:t>
      </w:r>
      <w:r>
        <w:t>employment</w:t>
      </w:r>
      <w:r>
        <w:rPr>
          <w:spacing w:val="-5"/>
        </w:rPr>
        <w:t xml:space="preserve"> </w:t>
      </w:r>
      <w:r>
        <w:t>relationships</w:t>
      </w:r>
      <w:r>
        <w:rPr>
          <w:spacing w:val="-2"/>
        </w:rPr>
        <w:t xml:space="preserve"> </w:t>
      </w:r>
      <w:r>
        <w:t>tend</w:t>
      </w:r>
      <w:r>
        <w:rPr>
          <w:spacing w:val="-4"/>
        </w:rPr>
        <w:t xml:space="preserve"> </w:t>
      </w:r>
      <w:r>
        <w:t>to</w:t>
      </w:r>
      <w:r>
        <w:rPr>
          <w:spacing w:val="-3"/>
        </w:rPr>
        <w:t xml:space="preserve"> </w:t>
      </w:r>
      <w:r>
        <w:t>exist</w:t>
      </w:r>
      <w:r>
        <w:rPr>
          <w:spacing w:val="-2"/>
        </w:rPr>
        <w:t xml:space="preserve"> </w:t>
      </w:r>
      <w:r>
        <w:t>between</w:t>
      </w:r>
      <w:r>
        <w:rPr>
          <w:spacing w:val="-3"/>
        </w:rPr>
        <w:t xml:space="preserve"> </w:t>
      </w:r>
      <w:r>
        <w:t>faculty</w:t>
      </w:r>
      <w:r>
        <w:rPr>
          <w:spacing w:val="-3"/>
        </w:rPr>
        <w:t xml:space="preserve"> </w:t>
      </w:r>
      <w:r>
        <w:t>and</w:t>
      </w:r>
      <w:r>
        <w:rPr>
          <w:spacing w:val="-3"/>
        </w:rPr>
        <w:t xml:space="preserve"> </w:t>
      </w:r>
      <w:r>
        <w:t>their institutions—continuous tenure and term contracts</w:t>
      </w:r>
      <w:r>
        <w:rPr>
          <w:rFonts w:ascii="Arial" w:hAnsi="Arial"/>
        </w:rPr>
        <w:t>.</w:t>
      </w:r>
    </w:p>
    <w:p w14:paraId="34F4575C" w14:textId="77777777" w:rsidR="003F576C" w:rsidRDefault="00574A35">
      <w:pPr>
        <w:pStyle w:val="ListParagraph"/>
        <w:numPr>
          <w:ilvl w:val="0"/>
          <w:numId w:val="7"/>
        </w:numPr>
        <w:tabs>
          <w:tab w:val="left" w:pos="1671"/>
        </w:tabs>
        <w:spacing w:before="242"/>
        <w:ind w:left="1671" w:hanging="231"/>
      </w:pPr>
      <w:r>
        <w:rPr>
          <w:color w:val="474547"/>
          <w:u w:val="single" w:color="474547"/>
        </w:rPr>
        <w:t>Tenured</w:t>
      </w:r>
      <w:r>
        <w:rPr>
          <w:color w:val="474547"/>
          <w:spacing w:val="-4"/>
          <w:u w:val="single" w:color="474547"/>
        </w:rPr>
        <w:t xml:space="preserve"> </w:t>
      </w:r>
      <w:r>
        <w:rPr>
          <w:color w:val="474547"/>
          <w:spacing w:val="-2"/>
          <w:u w:val="single" w:color="474547"/>
        </w:rPr>
        <w:t>Faculty</w:t>
      </w:r>
    </w:p>
    <w:p w14:paraId="34F4575D" w14:textId="77777777" w:rsidR="003F576C" w:rsidRDefault="00574A35">
      <w:pPr>
        <w:pStyle w:val="BodyText"/>
        <w:spacing w:before="159" w:line="276" w:lineRule="auto"/>
        <w:ind w:right="1542"/>
        <w:jc w:val="both"/>
      </w:pPr>
      <w:r>
        <w:t>Tenured</w:t>
      </w:r>
      <w:r>
        <w:rPr>
          <w:spacing w:val="-3"/>
        </w:rPr>
        <w:t xml:space="preserve"> </w:t>
      </w:r>
      <w:r>
        <w:t>appointments</w:t>
      </w:r>
      <w:r>
        <w:rPr>
          <w:spacing w:val="-3"/>
        </w:rPr>
        <w:t xml:space="preserve"> </w:t>
      </w:r>
      <w:r>
        <w:t>are</w:t>
      </w:r>
      <w:r>
        <w:rPr>
          <w:spacing w:val="-5"/>
        </w:rPr>
        <w:t xml:space="preserve"> </w:t>
      </w:r>
      <w:r>
        <w:t>ongoing,</w:t>
      </w:r>
      <w:r>
        <w:rPr>
          <w:spacing w:val="-3"/>
        </w:rPr>
        <w:t xml:space="preserve"> </w:t>
      </w:r>
      <w:r>
        <w:t>extending</w:t>
      </w:r>
      <w:r>
        <w:rPr>
          <w:spacing w:val="-4"/>
        </w:rPr>
        <w:t xml:space="preserve"> </w:t>
      </w:r>
      <w:r>
        <w:t>beyond</w:t>
      </w:r>
      <w:r>
        <w:rPr>
          <w:spacing w:val="-7"/>
        </w:rPr>
        <w:t xml:space="preserve"> </w:t>
      </w:r>
      <w:r>
        <w:t>the</w:t>
      </w:r>
      <w:r>
        <w:rPr>
          <w:spacing w:val="-3"/>
        </w:rPr>
        <w:t xml:space="preserve"> </w:t>
      </w:r>
      <w:r>
        <w:t>pe</w:t>
      </w:r>
      <w:r>
        <w:t>riod</w:t>
      </w:r>
      <w:r>
        <w:rPr>
          <w:spacing w:val="-4"/>
        </w:rPr>
        <w:t xml:space="preserve"> </w:t>
      </w:r>
      <w:r>
        <w:t>indicated</w:t>
      </w:r>
      <w:r>
        <w:rPr>
          <w:spacing w:val="-3"/>
        </w:rPr>
        <w:t xml:space="preserve"> </w:t>
      </w:r>
      <w:r>
        <w:t>in</w:t>
      </w:r>
      <w:r>
        <w:rPr>
          <w:spacing w:val="-4"/>
        </w:rPr>
        <w:t xml:space="preserve"> </w:t>
      </w:r>
      <w:r>
        <w:t>the</w:t>
      </w:r>
      <w:r>
        <w:rPr>
          <w:spacing w:val="-5"/>
        </w:rPr>
        <w:t xml:space="preserve"> </w:t>
      </w:r>
      <w:r>
        <w:t>annual</w:t>
      </w:r>
      <w:r>
        <w:rPr>
          <w:spacing w:val="-3"/>
        </w:rPr>
        <w:t xml:space="preserve"> </w:t>
      </w:r>
      <w:r>
        <w:t>salary letter.</w:t>
      </w:r>
      <w:r>
        <w:rPr>
          <w:spacing w:val="-2"/>
        </w:rPr>
        <w:t xml:space="preserve"> </w:t>
      </w:r>
      <w:r>
        <w:t>Tenure</w:t>
      </w:r>
      <w:r>
        <w:rPr>
          <w:spacing w:val="-1"/>
        </w:rPr>
        <w:t xml:space="preserve"> </w:t>
      </w:r>
      <w:r>
        <w:t>is a presumption</w:t>
      </w:r>
      <w:r>
        <w:rPr>
          <w:spacing w:val="-2"/>
        </w:rPr>
        <w:t xml:space="preserve"> </w:t>
      </w:r>
      <w:r>
        <w:t>of competence and</w:t>
      </w:r>
      <w:r>
        <w:rPr>
          <w:spacing w:val="-2"/>
        </w:rPr>
        <w:t xml:space="preserve"> </w:t>
      </w:r>
      <w:r>
        <w:t>continuing service</w:t>
      </w:r>
      <w:r>
        <w:rPr>
          <w:spacing w:val="-1"/>
        </w:rPr>
        <w:t xml:space="preserve"> </w:t>
      </w:r>
      <w:r>
        <w:t>that</w:t>
      </w:r>
      <w:r>
        <w:rPr>
          <w:spacing w:val="-1"/>
        </w:rPr>
        <w:t xml:space="preserve"> </w:t>
      </w:r>
      <w:r>
        <w:t>can be overcome</w:t>
      </w:r>
      <w:r>
        <w:rPr>
          <w:spacing w:val="-1"/>
        </w:rPr>
        <w:t xml:space="preserve"> </w:t>
      </w:r>
      <w:r>
        <w:t>by an employer only if specified conditions are met.</w:t>
      </w:r>
    </w:p>
    <w:p w14:paraId="34F4575E" w14:textId="77777777" w:rsidR="003F576C" w:rsidRDefault="003F576C">
      <w:pPr>
        <w:pStyle w:val="BodyText"/>
        <w:spacing w:before="19"/>
        <w:ind w:left="0"/>
      </w:pPr>
    </w:p>
    <w:p w14:paraId="34F4575F" w14:textId="77777777" w:rsidR="003F576C" w:rsidRDefault="00574A35">
      <w:pPr>
        <w:spacing w:line="276" w:lineRule="auto"/>
        <w:ind w:left="1440" w:right="1459"/>
      </w:pPr>
      <w:r>
        <w:t xml:space="preserve">The 1940 </w:t>
      </w:r>
      <w:r>
        <w:rPr>
          <w:i/>
        </w:rPr>
        <w:t xml:space="preserve">Statement of Principles on Academic Freedom and Tenure </w:t>
      </w:r>
      <w:r>
        <w:t xml:space="preserve">("1940 </w:t>
      </w:r>
      <w:r>
        <w:rPr>
          <w:i/>
        </w:rPr>
        <w:t>Statement</w:t>
      </w:r>
      <w:r>
        <w:t>") and other</w:t>
      </w:r>
      <w:r>
        <w:rPr>
          <w:spacing w:val="-4"/>
        </w:rPr>
        <w:t xml:space="preserve"> </w:t>
      </w:r>
      <w:r>
        <w:t>AAUP</w:t>
      </w:r>
      <w:r>
        <w:rPr>
          <w:spacing w:val="-4"/>
        </w:rPr>
        <w:t xml:space="preserve"> </w:t>
      </w:r>
      <w:r>
        <w:t>policy</w:t>
      </w:r>
      <w:r>
        <w:rPr>
          <w:spacing w:val="-4"/>
        </w:rPr>
        <w:t xml:space="preserve"> </w:t>
      </w:r>
      <w:r>
        <w:t>documents,</w:t>
      </w:r>
      <w:r>
        <w:rPr>
          <w:spacing w:val="-3"/>
        </w:rPr>
        <w:t xml:space="preserve"> </w:t>
      </w:r>
      <w:r>
        <w:t>notably</w:t>
      </w:r>
      <w:r>
        <w:rPr>
          <w:spacing w:val="-4"/>
        </w:rPr>
        <w:t xml:space="preserve"> </w:t>
      </w:r>
      <w:r>
        <w:t>the</w:t>
      </w:r>
      <w:r>
        <w:rPr>
          <w:spacing w:val="-2"/>
        </w:rPr>
        <w:t xml:space="preserve"> </w:t>
      </w:r>
      <w:r>
        <w:rPr>
          <w:i/>
        </w:rPr>
        <w:t>Recommended</w:t>
      </w:r>
      <w:r>
        <w:rPr>
          <w:i/>
          <w:spacing w:val="-4"/>
        </w:rPr>
        <w:t xml:space="preserve"> </w:t>
      </w:r>
      <w:r>
        <w:rPr>
          <w:i/>
        </w:rPr>
        <w:t>Institutional</w:t>
      </w:r>
      <w:r>
        <w:rPr>
          <w:i/>
          <w:spacing w:val="-4"/>
        </w:rPr>
        <w:t xml:space="preserve"> </w:t>
      </w:r>
      <w:r>
        <w:rPr>
          <w:i/>
        </w:rPr>
        <w:t>Regulations,</w:t>
      </w:r>
      <w:r>
        <w:rPr>
          <w:i/>
          <w:spacing w:val="-1"/>
        </w:rPr>
        <w:t xml:space="preserve"> </w:t>
      </w:r>
      <w:r>
        <w:t>speak</w:t>
      </w:r>
      <w:r>
        <w:rPr>
          <w:spacing w:val="-7"/>
        </w:rPr>
        <w:t xml:space="preserve"> </w:t>
      </w:r>
      <w:r>
        <w:t>to</w:t>
      </w:r>
      <w:r>
        <w:rPr>
          <w:spacing w:val="-3"/>
        </w:rPr>
        <w:t xml:space="preserve"> </w:t>
      </w:r>
      <w:r>
        <w:t>the termination of tenured appointments. "Probably because it was formulated by both admi</w:t>
      </w:r>
      <w:r>
        <w:t>nistrators and professors, all of the secondary authorities seem to agree [the</w:t>
      </w:r>
    </w:p>
    <w:p w14:paraId="34F45760" w14:textId="77777777" w:rsidR="003F576C" w:rsidRDefault="00574A35">
      <w:pPr>
        <w:pStyle w:val="BodyText"/>
        <w:spacing w:before="1" w:line="276" w:lineRule="auto"/>
        <w:ind w:right="1477"/>
      </w:pPr>
      <w:r>
        <w:t xml:space="preserve">1940 </w:t>
      </w:r>
      <w:r>
        <w:rPr>
          <w:i/>
        </w:rPr>
        <w:t>Statement</w:t>
      </w:r>
      <w:r>
        <w:t>] is the most widely-accepted academic definition of tenure" (</w:t>
      </w:r>
      <w:proofErr w:type="spellStart"/>
      <w:r>
        <w:rPr>
          <w:i/>
        </w:rPr>
        <w:t>Krotkoff</w:t>
      </w:r>
      <w:proofErr w:type="spellEnd"/>
      <w:r>
        <w:rPr>
          <w:i/>
        </w:rPr>
        <w:t xml:space="preserve"> v. Goucher</w:t>
      </w:r>
      <w:r>
        <w:rPr>
          <w:i/>
          <w:spacing w:val="-1"/>
        </w:rPr>
        <w:t xml:space="preserve"> </w:t>
      </w:r>
      <w:r>
        <w:rPr>
          <w:i/>
        </w:rPr>
        <w:t>College</w:t>
      </w:r>
      <w:r>
        <w:t>,</w:t>
      </w:r>
      <w:r>
        <w:rPr>
          <w:spacing w:val="-4"/>
        </w:rPr>
        <w:t xml:space="preserve"> </w:t>
      </w:r>
      <w:r>
        <w:t>585</w:t>
      </w:r>
      <w:r>
        <w:rPr>
          <w:spacing w:val="-2"/>
        </w:rPr>
        <w:t xml:space="preserve"> </w:t>
      </w:r>
      <w:r>
        <w:t>F.2d</w:t>
      </w:r>
      <w:r>
        <w:rPr>
          <w:spacing w:val="-5"/>
        </w:rPr>
        <w:t xml:space="preserve"> </w:t>
      </w:r>
      <w:r>
        <w:t>675,</w:t>
      </w:r>
      <w:r>
        <w:rPr>
          <w:spacing w:val="-4"/>
        </w:rPr>
        <w:t xml:space="preserve"> </w:t>
      </w:r>
      <w:r>
        <w:t>679</w:t>
      </w:r>
      <w:r>
        <w:rPr>
          <w:spacing w:val="-2"/>
        </w:rPr>
        <w:t xml:space="preserve"> </w:t>
      </w:r>
      <w:r>
        <w:t>(4th</w:t>
      </w:r>
      <w:r>
        <w:rPr>
          <w:spacing w:val="-2"/>
        </w:rPr>
        <w:t xml:space="preserve"> </w:t>
      </w:r>
      <w:r>
        <w:t>Cir.</w:t>
      </w:r>
      <w:r>
        <w:rPr>
          <w:spacing w:val="-5"/>
        </w:rPr>
        <w:t xml:space="preserve"> </w:t>
      </w:r>
      <w:r>
        <w:t>1978)).</w:t>
      </w:r>
      <w:r>
        <w:rPr>
          <w:spacing w:val="-2"/>
        </w:rPr>
        <w:t xml:space="preserve"> </w:t>
      </w:r>
      <w:r>
        <w:t>According</w:t>
      </w:r>
      <w:r>
        <w:rPr>
          <w:spacing w:val="-3"/>
        </w:rPr>
        <w:t xml:space="preserve"> </w:t>
      </w:r>
      <w:r>
        <w:t>to</w:t>
      </w:r>
      <w:r>
        <w:rPr>
          <w:spacing w:val="-1"/>
        </w:rPr>
        <w:t xml:space="preserve"> </w:t>
      </w:r>
      <w:r>
        <w:t>the</w:t>
      </w:r>
      <w:r>
        <w:rPr>
          <w:spacing w:val="-2"/>
        </w:rPr>
        <w:t xml:space="preserve"> </w:t>
      </w:r>
      <w:r>
        <w:t>1940</w:t>
      </w:r>
      <w:r>
        <w:rPr>
          <w:spacing w:val="-1"/>
        </w:rPr>
        <w:t xml:space="preserve"> </w:t>
      </w:r>
      <w:r>
        <w:rPr>
          <w:i/>
        </w:rPr>
        <w:t>Statement</w:t>
      </w:r>
      <w:r>
        <w:t>,</w:t>
      </w:r>
      <w:r>
        <w:rPr>
          <w:spacing w:val="-4"/>
        </w:rPr>
        <w:t xml:space="preserve"> </w:t>
      </w:r>
      <w:r>
        <w:t>"After</w:t>
      </w:r>
      <w:r>
        <w:rPr>
          <w:spacing w:val="-4"/>
        </w:rPr>
        <w:t xml:space="preserve"> </w:t>
      </w:r>
      <w:r>
        <w:t>the expiration of a probationary period, teachers . . . should have permanent or continuous tenure, and their service should be terminated only for adequate cause . . . or under extraordinary circumstances because of financial exigencies" (15).</w:t>
      </w:r>
    </w:p>
    <w:p w14:paraId="34F45761" w14:textId="77777777" w:rsidR="003F576C" w:rsidRDefault="003F576C">
      <w:pPr>
        <w:pStyle w:val="BodyText"/>
        <w:spacing w:before="19"/>
        <w:ind w:left="0"/>
      </w:pPr>
    </w:p>
    <w:p w14:paraId="34F45762" w14:textId="77777777" w:rsidR="003F576C" w:rsidRDefault="00574A35">
      <w:pPr>
        <w:pStyle w:val="ListParagraph"/>
        <w:numPr>
          <w:ilvl w:val="0"/>
          <w:numId w:val="7"/>
        </w:numPr>
        <w:tabs>
          <w:tab w:val="left" w:pos="1664"/>
        </w:tabs>
        <w:ind w:left="1664" w:hanging="224"/>
      </w:pPr>
      <w:r>
        <w:rPr>
          <w:color w:val="474547"/>
          <w:u w:val="single" w:color="474547"/>
        </w:rPr>
        <w:t>Fac</w:t>
      </w:r>
      <w:r>
        <w:rPr>
          <w:color w:val="474547"/>
          <w:u w:val="single" w:color="474547"/>
        </w:rPr>
        <w:t>ulty</w:t>
      </w:r>
      <w:r>
        <w:rPr>
          <w:color w:val="474547"/>
          <w:spacing w:val="-5"/>
          <w:u w:val="single" w:color="474547"/>
        </w:rPr>
        <w:t xml:space="preserve"> </w:t>
      </w:r>
      <w:r>
        <w:rPr>
          <w:color w:val="474547"/>
          <w:u w:val="single" w:color="474547"/>
        </w:rPr>
        <w:t>with</w:t>
      </w:r>
      <w:r>
        <w:rPr>
          <w:color w:val="474547"/>
          <w:spacing w:val="-3"/>
          <w:u w:val="single" w:color="474547"/>
        </w:rPr>
        <w:t xml:space="preserve"> </w:t>
      </w:r>
      <w:r>
        <w:rPr>
          <w:color w:val="474547"/>
          <w:u w:val="single" w:color="474547"/>
        </w:rPr>
        <w:t>Term</w:t>
      </w:r>
      <w:r>
        <w:rPr>
          <w:color w:val="474547"/>
          <w:spacing w:val="-2"/>
          <w:u w:val="single" w:color="474547"/>
        </w:rPr>
        <w:t xml:space="preserve"> Contracts</w:t>
      </w:r>
    </w:p>
    <w:p w14:paraId="34F45763" w14:textId="77777777" w:rsidR="003F576C" w:rsidRDefault="00574A35">
      <w:pPr>
        <w:pStyle w:val="BodyText"/>
        <w:spacing w:before="161" w:line="276" w:lineRule="auto"/>
        <w:ind w:right="1459"/>
      </w:pPr>
      <w:r>
        <w:rPr>
          <w:color w:val="474547"/>
        </w:rPr>
        <w:t>Many faculty members have "term contracts," which are for one semester or one year. Faculty members who have term contracts can include contingent faculty, part-time faculty, and individuals on probation for tenure. Such nontenured</w:t>
      </w:r>
      <w:r>
        <w:rPr>
          <w:color w:val="474547"/>
        </w:rPr>
        <w:t xml:space="preserve"> faculty ordinarily have a protected property right to continued employment during the life of their contract, and, if a public employee, a concurrent right to due-process protections if they are subject to dismissal during the</w:t>
      </w:r>
      <w:r>
        <w:rPr>
          <w:color w:val="474547"/>
          <w:spacing w:val="-2"/>
        </w:rPr>
        <w:t xml:space="preserve"> </w:t>
      </w:r>
      <w:r>
        <w:rPr>
          <w:color w:val="474547"/>
        </w:rPr>
        <w:t>period</w:t>
      </w:r>
      <w:r>
        <w:rPr>
          <w:color w:val="474547"/>
          <w:spacing w:val="-3"/>
        </w:rPr>
        <w:t xml:space="preserve"> </w:t>
      </w:r>
      <w:r>
        <w:rPr>
          <w:color w:val="474547"/>
        </w:rPr>
        <w:t>of</w:t>
      </w:r>
      <w:r>
        <w:rPr>
          <w:color w:val="474547"/>
          <w:spacing w:val="-5"/>
        </w:rPr>
        <w:t xml:space="preserve"> </w:t>
      </w:r>
      <w:r>
        <w:rPr>
          <w:color w:val="474547"/>
        </w:rPr>
        <w:t>their</w:t>
      </w:r>
      <w:r>
        <w:rPr>
          <w:color w:val="474547"/>
          <w:spacing w:val="-5"/>
        </w:rPr>
        <w:t xml:space="preserve"> </w:t>
      </w:r>
      <w:r>
        <w:rPr>
          <w:color w:val="474547"/>
        </w:rPr>
        <w:t>employment</w:t>
      </w:r>
      <w:r>
        <w:rPr>
          <w:color w:val="474547"/>
          <w:spacing w:val="-5"/>
        </w:rPr>
        <w:t xml:space="preserve"> </w:t>
      </w:r>
      <w:r>
        <w:rPr>
          <w:color w:val="474547"/>
        </w:rPr>
        <w:t>c</w:t>
      </w:r>
      <w:r>
        <w:rPr>
          <w:color w:val="474547"/>
        </w:rPr>
        <w:t>ontract</w:t>
      </w:r>
      <w:r>
        <w:rPr>
          <w:rFonts w:ascii="Arial"/>
          <w:color w:val="474547"/>
          <w:sz w:val="20"/>
        </w:rPr>
        <w:t>.</w:t>
      </w:r>
      <w:r>
        <w:rPr>
          <w:rFonts w:ascii="Arial"/>
          <w:color w:val="474547"/>
          <w:spacing w:val="-4"/>
          <w:sz w:val="20"/>
        </w:rPr>
        <w:t xml:space="preserve"> </w:t>
      </w:r>
      <w:r>
        <w:rPr>
          <w:rFonts w:ascii="Arial"/>
          <w:color w:val="474547"/>
          <w:sz w:val="20"/>
        </w:rPr>
        <w:t>T</w:t>
      </w:r>
      <w:r>
        <w:t>hese</w:t>
      </w:r>
      <w:r>
        <w:rPr>
          <w:spacing w:val="-2"/>
        </w:rPr>
        <w:t xml:space="preserve"> </w:t>
      </w:r>
      <w:r>
        <w:t>types</w:t>
      </w:r>
      <w:r>
        <w:rPr>
          <w:spacing w:val="-2"/>
        </w:rPr>
        <w:t xml:space="preserve"> </w:t>
      </w:r>
      <w:r>
        <w:t>of</w:t>
      </w:r>
      <w:r>
        <w:rPr>
          <w:spacing w:val="-4"/>
        </w:rPr>
        <w:t xml:space="preserve"> </w:t>
      </w:r>
      <w:r>
        <w:t>employment</w:t>
      </w:r>
      <w:r>
        <w:rPr>
          <w:spacing w:val="-2"/>
        </w:rPr>
        <w:t xml:space="preserve"> </w:t>
      </w:r>
      <w:r>
        <w:t>relationships</w:t>
      </w:r>
      <w:r>
        <w:rPr>
          <w:spacing w:val="-2"/>
        </w:rPr>
        <w:t xml:space="preserve"> </w:t>
      </w:r>
      <w:r>
        <w:t>are</w:t>
      </w:r>
      <w:r>
        <w:rPr>
          <w:spacing w:val="-2"/>
        </w:rPr>
        <w:t xml:space="preserve"> </w:t>
      </w:r>
      <w:r>
        <w:t>typically governed by letters of appointment, university, and department policies, and, potentially, the faculty handbook.</w:t>
      </w:r>
    </w:p>
    <w:p w14:paraId="34F45764" w14:textId="77777777" w:rsidR="003F576C" w:rsidRDefault="003F576C">
      <w:pPr>
        <w:pStyle w:val="BodyText"/>
        <w:spacing w:line="276" w:lineRule="auto"/>
        <w:sectPr w:rsidR="003F576C">
          <w:pgSz w:w="12240" w:h="15840"/>
          <w:pgMar w:top="1500" w:right="360" w:bottom="280" w:left="360" w:header="720" w:footer="720" w:gutter="0"/>
          <w:cols w:space="720"/>
        </w:sectPr>
      </w:pPr>
    </w:p>
    <w:p w14:paraId="34F45765" w14:textId="77777777" w:rsidR="003F576C" w:rsidRDefault="00574A35">
      <w:pPr>
        <w:pStyle w:val="BodyText"/>
        <w:spacing w:before="51"/>
      </w:pPr>
      <w:r>
        <w:rPr>
          <w:noProof/>
        </w:rPr>
        <w:lastRenderedPageBreak/>
        <mc:AlternateContent>
          <mc:Choice Requires="wps">
            <w:drawing>
              <wp:anchor distT="0" distB="0" distL="0" distR="0" simplePos="0" relativeHeight="15730176" behindDoc="0" locked="0" layoutInCell="1" allowOverlap="1" wp14:anchorId="34F45831" wp14:editId="7236C5EF">
                <wp:simplePos x="0" y="0"/>
                <wp:positionH relativeFrom="page">
                  <wp:posOffset>1731517</wp:posOffset>
                </wp:positionH>
                <wp:positionV relativeFrom="paragraph">
                  <wp:posOffset>180594</wp:posOffset>
                </wp:positionV>
                <wp:extent cx="1695450" cy="9525"/>
                <wp:effectExtent l="0" t="0" r="0" b="0"/>
                <wp:wrapNone/>
                <wp:docPr id="6" name="Graphic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5450" cy="9525"/>
                        </a:xfrm>
                        <a:custGeom>
                          <a:avLst/>
                          <a:gdLst/>
                          <a:ahLst/>
                          <a:cxnLst/>
                          <a:rect l="l" t="t" r="r" b="b"/>
                          <a:pathLst>
                            <a:path w="1695450" h="9525">
                              <a:moveTo>
                                <a:pt x="1694942" y="0"/>
                              </a:moveTo>
                              <a:lnTo>
                                <a:pt x="0" y="0"/>
                              </a:lnTo>
                              <a:lnTo>
                                <a:pt x="0" y="9144"/>
                              </a:lnTo>
                              <a:lnTo>
                                <a:pt x="1694942" y="9144"/>
                              </a:lnTo>
                              <a:lnTo>
                                <a:pt x="169494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A83CF7D" id="Graphic 6" o:spid="_x0000_s1026" alt="&quot;&quot;" style="position:absolute;margin-left:136.35pt;margin-top:14.2pt;width:133.5pt;height:.75pt;z-index:15730176;visibility:visible;mso-wrap-style:square;mso-wrap-distance-left:0;mso-wrap-distance-top:0;mso-wrap-distance-right:0;mso-wrap-distance-bottom:0;mso-position-horizontal:absolute;mso-position-horizontal-relative:page;mso-position-vertical:absolute;mso-position-vertical-relative:text;v-text-anchor:top" coordsize="16954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" path="m1694942,l,,,9144r1694942,l1694942,xe" fillcolor="black" stroked="f">
                <v:path arrowok="t"/>
                <w10:wrap anchorx="page"/>
              </v:shape>
            </w:pict>
          </mc:Fallback>
        </mc:AlternateContent>
      </w:r>
      <w:r>
        <w:t>Section</w:t>
      </w:r>
      <w:r>
        <w:rPr>
          <w:spacing w:val="-6"/>
        </w:rPr>
        <w:t xml:space="preserve"> </w:t>
      </w:r>
      <w:r>
        <w:t>3.</w:t>
      </w:r>
      <w:r>
        <w:rPr>
          <w:spacing w:val="-4"/>
        </w:rPr>
        <w:t xml:space="preserve"> </w:t>
      </w:r>
      <w:r>
        <w:t>What</w:t>
      </w:r>
      <w:r>
        <w:rPr>
          <w:spacing w:val="-2"/>
        </w:rPr>
        <w:t xml:space="preserve"> </w:t>
      </w:r>
      <w:r>
        <w:t>Is</w:t>
      </w:r>
      <w:r>
        <w:rPr>
          <w:spacing w:val="-4"/>
        </w:rPr>
        <w:t xml:space="preserve"> </w:t>
      </w:r>
      <w:r>
        <w:t>a</w:t>
      </w:r>
      <w:r>
        <w:rPr>
          <w:spacing w:val="-2"/>
        </w:rPr>
        <w:t xml:space="preserve"> </w:t>
      </w:r>
      <w:r>
        <w:t>Faculty</w:t>
      </w:r>
      <w:r>
        <w:rPr>
          <w:spacing w:val="-3"/>
        </w:rPr>
        <w:t xml:space="preserve"> </w:t>
      </w:r>
      <w:r>
        <w:rPr>
          <w:spacing w:val="-2"/>
        </w:rPr>
        <w:t>Handbook</w:t>
      </w:r>
      <w:r>
        <w:rPr>
          <w:spacing w:val="-2"/>
          <w:vertAlign w:val="superscript"/>
        </w:rPr>
        <w:t>4</w:t>
      </w:r>
      <w:r>
        <w:rPr>
          <w:spacing w:val="-2"/>
        </w:rPr>
        <w:t>?</w:t>
      </w:r>
    </w:p>
    <w:p w14:paraId="34F45766" w14:textId="77777777" w:rsidR="003F576C" w:rsidRDefault="003F576C">
      <w:pPr>
        <w:pStyle w:val="BodyText"/>
        <w:spacing w:before="50"/>
        <w:ind w:left="0"/>
      </w:pPr>
    </w:p>
    <w:p w14:paraId="34F45767" w14:textId="77777777" w:rsidR="003F576C" w:rsidRDefault="00574A35">
      <w:pPr>
        <w:pStyle w:val="BodyText"/>
        <w:spacing w:before="1" w:line="276" w:lineRule="auto"/>
        <w:ind w:right="1459"/>
      </w:pPr>
      <w:r>
        <w:t>Faculty</w:t>
      </w:r>
      <w:r>
        <w:rPr>
          <w:spacing w:val="-3"/>
        </w:rPr>
        <w:t xml:space="preserve"> </w:t>
      </w:r>
      <w:r>
        <w:t>members</w:t>
      </w:r>
      <w:r>
        <w:rPr>
          <w:spacing w:val="-3"/>
        </w:rPr>
        <w:t xml:space="preserve"> </w:t>
      </w:r>
      <w:r>
        <w:t>are</w:t>
      </w:r>
      <w:r>
        <w:rPr>
          <w:spacing w:val="-2"/>
        </w:rPr>
        <w:t xml:space="preserve"> </w:t>
      </w:r>
      <w:r>
        <w:t>governed</w:t>
      </w:r>
      <w:r>
        <w:rPr>
          <w:spacing w:val="-2"/>
        </w:rPr>
        <w:t xml:space="preserve"> </w:t>
      </w:r>
      <w:r>
        <w:t>by</w:t>
      </w:r>
      <w:r>
        <w:rPr>
          <w:spacing w:val="-2"/>
        </w:rPr>
        <w:t xml:space="preserve"> </w:t>
      </w:r>
      <w:r>
        <w:t>a</w:t>
      </w:r>
      <w:r>
        <w:rPr>
          <w:spacing w:val="-4"/>
        </w:rPr>
        <w:t xml:space="preserve"> </w:t>
      </w:r>
      <w:r>
        <w:t>complex</w:t>
      </w:r>
      <w:r>
        <w:rPr>
          <w:spacing w:val="-4"/>
        </w:rPr>
        <w:t xml:space="preserve"> </w:t>
      </w:r>
      <w:r>
        <w:t>system</w:t>
      </w:r>
      <w:r>
        <w:rPr>
          <w:spacing w:val="-3"/>
        </w:rPr>
        <w:t xml:space="preserve"> </w:t>
      </w:r>
      <w:r>
        <w:t>of</w:t>
      </w:r>
      <w:r>
        <w:rPr>
          <w:spacing w:val="-2"/>
        </w:rPr>
        <w:t xml:space="preserve"> </w:t>
      </w:r>
      <w:r>
        <w:t>rules</w:t>
      </w:r>
      <w:r>
        <w:rPr>
          <w:spacing w:val="-1"/>
        </w:rPr>
        <w:t xml:space="preserve"> </w:t>
      </w:r>
      <w:r>
        <w:t>and</w:t>
      </w:r>
      <w:r>
        <w:rPr>
          <w:spacing w:val="-3"/>
        </w:rPr>
        <w:t xml:space="preserve"> </w:t>
      </w:r>
      <w:r>
        <w:t>standards.</w:t>
      </w:r>
      <w:r>
        <w:rPr>
          <w:spacing w:val="-2"/>
        </w:rPr>
        <w:t xml:space="preserve"> </w:t>
      </w:r>
      <w:r>
        <w:t>In</w:t>
      </w:r>
      <w:r>
        <w:rPr>
          <w:spacing w:val="-4"/>
        </w:rPr>
        <w:t xml:space="preserve"> </w:t>
      </w:r>
      <w:r>
        <w:t>general,</w:t>
      </w:r>
      <w:r>
        <w:rPr>
          <w:spacing w:val="-2"/>
        </w:rPr>
        <w:t xml:space="preserve"> </w:t>
      </w:r>
      <w:r>
        <w:t>a</w:t>
      </w:r>
      <w:r>
        <w:rPr>
          <w:spacing w:val="-2"/>
        </w:rPr>
        <w:t xml:space="preserve"> </w:t>
      </w:r>
      <w:r>
        <w:t>faculty handbook</w:t>
      </w:r>
      <w:r>
        <w:rPr>
          <w:spacing w:val="-1"/>
        </w:rPr>
        <w:t xml:space="preserve"> </w:t>
      </w:r>
      <w:r>
        <w:t>1) informs faculty about</w:t>
      </w:r>
      <w:r>
        <w:rPr>
          <w:spacing w:val="-1"/>
        </w:rPr>
        <w:t xml:space="preserve"> </w:t>
      </w:r>
      <w:r>
        <w:t>university</w:t>
      </w:r>
      <w:r>
        <w:rPr>
          <w:vertAlign w:val="superscript"/>
        </w:rPr>
        <w:t>5</w:t>
      </w:r>
      <w:r>
        <w:t xml:space="preserve"> administrative</w:t>
      </w:r>
      <w:r>
        <w:rPr>
          <w:spacing w:val="-1"/>
        </w:rPr>
        <w:t xml:space="preserve"> </w:t>
      </w:r>
      <w:r>
        <w:t>procedures, legal compliance</w:t>
      </w:r>
      <w:r>
        <w:rPr>
          <w:spacing w:val="-1"/>
        </w:rPr>
        <w:t xml:space="preserve"> </w:t>
      </w:r>
      <w:r>
        <w:t>with federal regulations (including policies on harassment and nondiscrimination, and emplo</w:t>
      </w:r>
      <w:r>
        <w:t>yment-related matters (that is, policies and procedures on job security and dismissal). Faculty handbooks may also reference applicable collective bargaining agreements.</w:t>
      </w:r>
    </w:p>
    <w:p w14:paraId="34F45768" w14:textId="77777777" w:rsidR="003F576C" w:rsidRDefault="003F576C">
      <w:pPr>
        <w:pStyle w:val="BodyText"/>
        <w:spacing w:before="11"/>
        <w:ind w:left="0"/>
      </w:pPr>
    </w:p>
    <w:p w14:paraId="34F45769" w14:textId="77777777" w:rsidR="003F576C" w:rsidRDefault="00574A35">
      <w:pPr>
        <w:pStyle w:val="BodyText"/>
      </w:pPr>
      <w:r>
        <w:t>Section</w:t>
      </w:r>
      <w:r>
        <w:rPr>
          <w:spacing w:val="-8"/>
        </w:rPr>
        <w:t xml:space="preserve"> </w:t>
      </w:r>
      <w:r>
        <w:t>4.</w:t>
      </w:r>
      <w:r>
        <w:rPr>
          <w:spacing w:val="-2"/>
        </w:rPr>
        <w:t xml:space="preserve"> </w:t>
      </w:r>
      <w:r>
        <w:rPr>
          <w:u w:val="single"/>
        </w:rPr>
        <w:t>Faculty</w:t>
      </w:r>
      <w:r>
        <w:rPr>
          <w:spacing w:val="-5"/>
          <w:u w:val="single"/>
        </w:rPr>
        <w:t xml:space="preserve"> </w:t>
      </w:r>
      <w:r>
        <w:rPr>
          <w:u w:val="single"/>
        </w:rPr>
        <w:t>Employment</w:t>
      </w:r>
      <w:r>
        <w:rPr>
          <w:spacing w:val="-3"/>
          <w:u w:val="single"/>
        </w:rPr>
        <w:t xml:space="preserve"> </w:t>
      </w:r>
      <w:r>
        <w:rPr>
          <w:spacing w:val="-2"/>
          <w:u w:val="single"/>
        </w:rPr>
        <w:t>Relationship</w:t>
      </w:r>
    </w:p>
    <w:p w14:paraId="34F4576A" w14:textId="77777777" w:rsidR="003F576C" w:rsidRDefault="00574A35">
      <w:pPr>
        <w:pStyle w:val="BodyText"/>
        <w:spacing w:before="241" w:line="276" w:lineRule="auto"/>
        <w:ind w:right="1459"/>
      </w:pPr>
      <w:r>
        <w:t>A faculty handbook, together with other un</w:t>
      </w:r>
      <w:r>
        <w:t>iversity-created materials such as</w:t>
      </w:r>
      <w:r>
        <w:rPr>
          <w:spacing w:val="40"/>
        </w:rPr>
        <w:t xml:space="preserve"> </w:t>
      </w:r>
      <w:r>
        <w:t>letters of appointment</w:t>
      </w:r>
      <w:r>
        <w:rPr>
          <w:spacing w:val="-3"/>
        </w:rPr>
        <w:t xml:space="preserve"> </w:t>
      </w:r>
      <w:r>
        <w:t>and</w:t>
      </w:r>
      <w:r>
        <w:rPr>
          <w:spacing w:val="-4"/>
        </w:rPr>
        <w:t xml:space="preserve"> </w:t>
      </w:r>
      <w:r>
        <w:t>university</w:t>
      </w:r>
      <w:r>
        <w:rPr>
          <w:spacing w:val="-3"/>
        </w:rPr>
        <w:t xml:space="preserve"> </w:t>
      </w:r>
      <w:r>
        <w:t>and</w:t>
      </w:r>
      <w:r>
        <w:rPr>
          <w:spacing w:val="-5"/>
        </w:rPr>
        <w:t xml:space="preserve"> </w:t>
      </w:r>
      <w:r>
        <w:t>department</w:t>
      </w:r>
      <w:r>
        <w:rPr>
          <w:spacing w:val="-3"/>
        </w:rPr>
        <w:t xml:space="preserve"> </w:t>
      </w:r>
      <w:r>
        <w:t>policies</w:t>
      </w:r>
      <w:r>
        <w:rPr>
          <w:spacing w:val="-5"/>
        </w:rPr>
        <w:t xml:space="preserve"> </w:t>
      </w:r>
      <w:r>
        <w:t>may</w:t>
      </w:r>
      <w:r>
        <w:rPr>
          <w:spacing w:val="-5"/>
        </w:rPr>
        <w:t xml:space="preserve"> </w:t>
      </w:r>
      <w:r>
        <w:t>establish</w:t>
      </w:r>
      <w:r>
        <w:rPr>
          <w:spacing w:val="-3"/>
        </w:rPr>
        <w:t xml:space="preserve"> </w:t>
      </w:r>
      <w:r>
        <w:t>the</w:t>
      </w:r>
      <w:r>
        <w:rPr>
          <w:spacing w:val="-5"/>
        </w:rPr>
        <w:t xml:space="preserve"> </w:t>
      </w:r>
      <w:r>
        <w:t>existence</w:t>
      </w:r>
      <w:r>
        <w:rPr>
          <w:spacing w:val="-3"/>
        </w:rPr>
        <w:t xml:space="preserve"> </w:t>
      </w:r>
      <w:r>
        <w:t>of</w:t>
      </w:r>
      <w:r>
        <w:rPr>
          <w:spacing w:val="-6"/>
        </w:rPr>
        <w:t xml:space="preserve"> </w:t>
      </w:r>
      <w:r>
        <w:t>faculty</w:t>
      </w:r>
    </w:p>
    <w:p w14:paraId="34F4576B" w14:textId="77777777" w:rsidR="003F576C" w:rsidRDefault="00574A35">
      <w:pPr>
        <w:pStyle w:val="BodyText"/>
        <w:spacing w:line="276" w:lineRule="auto"/>
        <w:ind w:right="1459"/>
      </w:pPr>
      <w:r>
        <w:t>employment</w:t>
      </w:r>
      <w:r>
        <w:rPr>
          <w:spacing w:val="-5"/>
        </w:rPr>
        <w:t xml:space="preserve"> </w:t>
      </w:r>
      <w:r>
        <w:t>contracts.</w:t>
      </w:r>
      <w:r>
        <w:rPr>
          <w:spacing w:val="-5"/>
        </w:rPr>
        <w:t xml:space="preserve"> </w:t>
      </w:r>
      <w:r>
        <w:t>A</w:t>
      </w:r>
      <w:r>
        <w:rPr>
          <w:spacing w:val="-3"/>
        </w:rPr>
        <w:t xml:space="preserve"> </w:t>
      </w:r>
      <w:r>
        <w:t>professor’s</w:t>
      </w:r>
      <w:r>
        <w:rPr>
          <w:spacing w:val="-5"/>
        </w:rPr>
        <w:t xml:space="preserve"> </w:t>
      </w:r>
      <w:r>
        <w:t>contractual</w:t>
      </w:r>
      <w:r>
        <w:rPr>
          <w:spacing w:val="-5"/>
        </w:rPr>
        <w:t xml:space="preserve"> </w:t>
      </w:r>
      <w:r>
        <w:t>rights</w:t>
      </w:r>
      <w:r>
        <w:rPr>
          <w:spacing w:val="-2"/>
        </w:rPr>
        <w:t xml:space="preserve"> </w:t>
      </w:r>
      <w:r>
        <w:t>may</w:t>
      </w:r>
      <w:r>
        <w:rPr>
          <w:spacing w:val="-3"/>
        </w:rPr>
        <w:t xml:space="preserve"> </w:t>
      </w:r>
      <w:r>
        <w:t>be</w:t>
      </w:r>
      <w:r>
        <w:rPr>
          <w:spacing w:val="-4"/>
        </w:rPr>
        <w:t xml:space="preserve"> </w:t>
      </w:r>
      <w:r>
        <w:t>articulated</w:t>
      </w:r>
      <w:r>
        <w:rPr>
          <w:spacing w:val="-3"/>
        </w:rPr>
        <w:t xml:space="preserve"> </w:t>
      </w:r>
      <w:r>
        <w:t>in</w:t>
      </w:r>
      <w:r>
        <w:rPr>
          <w:spacing w:val="-3"/>
        </w:rPr>
        <w:t xml:space="preserve"> </w:t>
      </w:r>
      <w:r>
        <w:t>faculty</w:t>
      </w:r>
      <w:r>
        <w:rPr>
          <w:spacing w:val="-3"/>
        </w:rPr>
        <w:t xml:space="preserve"> </w:t>
      </w:r>
      <w:r>
        <w:t>handbooks because the basic terms and conditions of employment are not necessarily spelled out in the letter of appointment.</w:t>
      </w:r>
    </w:p>
    <w:p w14:paraId="34F4576C" w14:textId="77777777" w:rsidR="003F576C" w:rsidRDefault="00574A35">
      <w:pPr>
        <w:pStyle w:val="BodyText"/>
        <w:spacing w:before="200" w:line="276" w:lineRule="auto"/>
        <w:ind w:right="1459"/>
      </w:pPr>
      <w:r>
        <w:t>Faculty</w:t>
      </w:r>
      <w:r>
        <w:rPr>
          <w:spacing w:val="-1"/>
        </w:rPr>
        <w:t xml:space="preserve"> </w:t>
      </w:r>
      <w:r>
        <w:t>and</w:t>
      </w:r>
      <w:r>
        <w:rPr>
          <w:spacing w:val="-4"/>
        </w:rPr>
        <w:t xml:space="preserve"> </w:t>
      </w:r>
      <w:r>
        <w:t>their</w:t>
      </w:r>
      <w:r>
        <w:rPr>
          <w:spacing w:val="-2"/>
        </w:rPr>
        <w:t xml:space="preserve"> </w:t>
      </w:r>
      <w:r>
        <w:t>university</w:t>
      </w:r>
      <w:r>
        <w:rPr>
          <w:spacing w:val="-4"/>
        </w:rPr>
        <w:t xml:space="preserve"> </w:t>
      </w:r>
      <w:r>
        <w:t>employers</w:t>
      </w:r>
      <w:r>
        <w:rPr>
          <w:spacing w:val="-2"/>
        </w:rPr>
        <w:t xml:space="preserve"> </w:t>
      </w:r>
      <w:r>
        <w:t>sometimes</w:t>
      </w:r>
      <w:r>
        <w:rPr>
          <w:spacing w:val="-4"/>
        </w:rPr>
        <w:t xml:space="preserve"> </w:t>
      </w:r>
      <w:r>
        <w:t>operate</w:t>
      </w:r>
      <w:r>
        <w:rPr>
          <w:spacing w:val="-2"/>
        </w:rPr>
        <w:t xml:space="preserve"> </w:t>
      </w:r>
      <w:r>
        <w:t>in</w:t>
      </w:r>
      <w:r>
        <w:rPr>
          <w:spacing w:val="-4"/>
        </w:rPr>
        <w:t xml:space="preserve"> </w:t>
      </w:r>
      <w:r>
        <w:t>a</w:t>
      </w:r>
      <w:r>
        <w:rPr>
          <w:spacing w:val="-4"/>
        </w:rPr>
        <w:t xml:space="preserve"> </w:t>
      </w:r>
      <w:r>
        <w:t>state</w:t>
      </w:r>
      <w:r>
        <w:rPr>
          <w:spacing w:val="-4"/>
        </w:rPr>
        <w:t xml:space="preserve"> </w:t>
      </w:r>
      <w:r>
        <w:t>of</w:t>
      </w:r>
      <w:r>
        <w:rPr>
          <w:spacing w:val="-2"/>
        </w:rPr>
        <w:t xml:space="preserve"> </w:t>
      </w:r>
      <w:r>
        <w:t>uncertainty</w:t>
      </w:r>
      <w:r>
        <w:rPr>
          <w:spacing w:val="-2"/>
        </w:rPr>
        <w:t xml:space="preserve"> </w:t>
      </w:r>
      <w:r>
        <w:t>as</w:t>
      </w:r>
      <w:r>
        <w:rPr>
          <w:spacing w:val="-4"/>
        </w:rPr>
        <w:t xml:space="preserve"> </w:t>
      </w:r>
      <w:r>
        <w:t>to</w:t>
      </w:r>
      <w:r>
        <w:rPr>
          <w:spacing w:val="-3"/>
        </w:rPr>
        <w:t xml:space="preserve"> </w:t>
      </w:r>
      <w:r>
        <w:t>which employment</w:t>
      </w:r>
      <w:r>
        <w:rPr>
          <w:spacing w:val="-5"/>
        </w:rPr>
        <w:t xml:space="preserve"> </w:t>
      </w:r>
      <w:r>
        <w:t>promises</w:t>
      </w:r>
      <w:r>
        <w:rPr>
          <w:spacing w:val="-2"/>
        </w:rPr>
        <w:t xml:space="preserve"> </w:t>
      </w:r>
      <w:r>
        <w:t>are</w:t>
      </w:r>
      <w:r>
        <w:rPr>
          <w:spacing w:val="-5"/>
        </w:rPr>
        <w:t xml:space="preserve"> </w:t>
      </w:r>
      <w:r>
        <w:t>contractuall</w:t>
      </w:r>
      <w:r>
        <w:t>y</w:t>
      </w:r>
      <w:r>
        <w:rPr>
          <w:spacing w:val="-2"/>
        </w:rPr>
        <w:t xml:space="preserve"> </w:t>
      </w:r>
      <w:r>
        <w:t>binding</w:t>
      </w:r>
      <w:r>
        <w:rPr>
          <w:spacing w:val="-3"/>
        </w:rPr>
        <w:t xml:space="preserve"> </w:t>
      </w:r>
      <w:r>
        <w:t>and</w:t>
      </w:r>
      <w:r>
        <w:rPr>
          <w:spacing w:val="-5"/>
        </w:rPr>
        <w:t xml:space="preserve"> </w:t>
      </w:r>
      <w:r>
        <w:t>which</w:t>
      </w:r>
      <w:r>
        <w:rPr>
          <w:spacing w:val="-4"/>
        </w:rPr>
        <w:t xml:space="preserve"> </w:t>
      </w:r>
      <w:r>
        <w:t>are</w:t>
      </w:r>
      <w:r>
        <w:rPr>
          <w:spacing w:val="-4"/>
        </w:rPr>
        <w:t xml:space="preserve"> </w:t>
      </w:r>
      <w:r>
        <w:t>merely</w:t>
      </w:r>
      <w:r>
        <w:rPr>
          <w:spacing w:val="-4"/>
        </w:rPr>
        <w:t xml:space="preserve"> </w:t>
      </w:r>
      <w:r>
        <w:t>illusory</w:t>
      </w:r>
      <w:r>
        <w:rPr>
          <w:spacing w:val="-2"/>
        </w:rPr>
        <w:t xml:space="preserve"> </w:t>
      </w:r>
      <w:r>
        <w:t>(not</w:t>
      </w:r>
      <w:r>
        <w:rPr>
          <w:spacing w:val="-2"/>
        </w:rPr>
        <w:t xml:space="preserve"> </w:t>
      </w:r>
      <w:r>
        <w:t>binding).</w:t>
      </w:r>
      <w:r>
        <w:rPr>
          <w:spacing w:val="-2"/>
        </w:rPr>
        <w:t xml:space="preserve"> </w:t>
      </w:r>
      <w:r>
        <w:t>In typical employment disputes, faculty members assert that they were contractually promised some form</w:t>
      </w:r>
      <w:r>
        <w:rPr>
          <w:spacing w:val="-1"/>
        </w:rPr>
        <w:t xml:space="preserve"> </w:t>
      </w:r>
      <w:r>
        <w:t>of benefit (that</w:t>
      </w:r>
      <w:r>
        <w:rPr>
          <w:spacing w:val="-2"/>
        </w:rPr>
        <w:t xml:space="preserve"> </w:t>
      </w:r>
      <w:r>
        <w:t>is, job</w:t>
      </w:r>
      <w:r>
        <w:rPr>
          <w:spacing w:val="-1"/>
        </w:rPr>
        <w:t xml:space="preserve"> </w:t>
      </w:r>
      <w:r>
        <w:t>security). Universities usually respond</w:t>
      </w:r>
      <w:r>
        <w:rPr>
          <w:spacing w:val="-1"/>
        </w:rPr>
        <w:t xml:space="preserve"> </w:t>
      </w:r>
      <w:r>
        <w:t>either by</w:t>
      </w:r>
      <w:r>
        <w:rPr>
          <w:spacing w:val="-2"/>
        </w:rPr>
        <w:t xml:space="preserve"> </w:t>
      </w:r>
      <w:r>
        <w:t>denying</w:t>
      </w:r>
      <w:r>
        <w:rPr>
          <w:spacing w:val="-2"/>
        </w:rPr>
        <w:t xml:space="preserve"> </w:t>
      </w:r>
      <w:r>
        <w:t>that the promise was made, asserting that the promise if made was not contractual, or, if it was contractual, that the promise was retracted.</w:t>
      </w:r>
    </w:p>
    <w:p w14:paraId="34F4576D" w14:textId="77777777" w:rsidR="003F576C" w:rsidRDefault="00574A35">
      <w:pPr>
        <w:pStyle w:val="BodyText"/>
        <w:spacing w:before="200" w:line="276" w:lineRule="auto"/>
        <w:ind w:right="1450"/>
      </w:pPr>
      <w:r>
        <w:t>Resolution of these disputes may be settled internally or determined by filing a breach-of-contract claim.</w:t>
      </w:r>
      <w:r>
        <w:rPr>
          <w:vertAlign w:val="superscript"/>
        </w:rPr>
        <w:t>6</w:t>
      </w:r>
      <w:r>
        <w:t xml:space="preserve"> To prevail in a breach-of-contract claim, faculty will need to demonstrate: (1)</w:t>
      </w:r>
      <w:r>
        <w:rPr>
          <w:spacing w:val="40"/>
        </w:rPr>
        <w:t xml:space="preserve"> </w:t>
      </w:r>
      <w:r>
        <w:t>the</w:t>
      </w:r>
      <w:r>
        <w:rPr>
          <w:spacing w:val="-2"/>
        </w:rPr>
        <w:t xml:space="preserve"> </w:t>
      </w:r>
      <w:r>
        <w:t>existence</w:t>
      </w:r>
      <w:r>
        <w:rPr>
          <w:spacing w:val="-4"/>
        </w:rPr>
        <w:t xml:space="preserve"> </w:t>
      </w:r>
      <w:r>
        <w:t>of</w:t>
      </w:r>
      <w:r>
        <w:rPr>
          <w:spacing w:val="-2"/>
        </w:rPr>
        <w:t xml:space="preserve"> </w:t>
      </w:r>
      <w:r>
        <w:t>a</w:t>
      </w:r>
      <w:r>
        <w:rPr>
          <w:spacing w:val="-4"/>
        </w:rPr>
        <w:t xml:space="preserve"> </w:t>
      </w:r>
      <w:r>
        <w:t>valid</w:t>
      </w:r>
      <w:r>
        <w:rPr>
          <w:spacing w:val="-3"/>
        </w:rPr>
        <w:t xml:space="preserve"> </w:t>
      </w:r>
      <w:r>
        <w:t>contract;</w:t>
      </w:r>
      <w:r>
        <w:rPr>
          <w:spacing w:val="-3"/>
        </w:rPr>
        <w:t xml:space="preserve"> </w:t>
      </w:r>
      <w:r>
        <w:t>(2)</w:t>
      </w:r>
      <w:r>
        <w:rPr>
          <w:spacing w:val="-2"/>
        </w:rPr>
        <w:t xml:space="preserve"> </w:t>
      </w:r>
      <w:r>
        <w:t>performance</w:t>
      </w:r>
      <w:r>
        <w:rPr>
          <w:spacing w:val="-4"/>
        </w:rPr>
        <w:t xml:space="preserve"> </w:t>
      </w:r>
      <w:r>
        <w:t>of</w:t>
      </w:r>
      <w:r>
        <w:rPr>
          <w:spacing w:val="-4"/>
        </w:rPr>
        <w:t xml:space="preserve"> </w:t>
      </w:r>
      <w:r>
        <w:t>the</w:t>
      </w:r>
      <w:r>
        <w:rPr>
          <w:spacing w:val="-2"/>
        </w:rPr>
        <w:t xml:space="preserve"> </w:t>
      </w:r>
      <w:r>
        <w:t>contract;</w:t>
      </w:r>
      <w:r>
        <w:rPr>
          <w:spacing w:val="-2"/>
        </w:rPr>
        <w:t xml:space="preserve"> </w:t>
      </w:r>
      <w:r>
        <w:t>(3)</w:t>
      </w:r>
      <w:r>
        <w:rPr>
          <w:spacing w:val="-2"/>
        </w:rPr>
        <w:t xml:space="preserve"> </w:t>
      </w:r>
      <w:r>
        <w:t>breach</w:t>
      </w:r>
      <w:r>
        <w:rPr>
          <w:spacing w:val="-2"/>
        </w:rPr>
        <w:t xml:space="preserve"> </w:t>
      </w:r>
      <w:r>
        <w:t>of</w:t>
      </w:r>
      <w:r>
        <w:rPr>
          <w:spacing w:val="-2"/>
        </w:rPr>
        <w:t xml:space="preserve"> </w:t>
      </w:r>
      <w:r>
        <w:t>the</w:t>
      </w:r>
      <w:r>
        <w:rPr>
          <w:spacing w:val="-2"/>
        </w:rPr>
        <w:t xml:space="preserve"> </w:t>
      </w:r>
      <w:r>
        <w:t>contract;</w:t>
      </w:r>
      <w:r>
        <w:rPr>
          <w:spacing w:val="-2"/>
        </w:rPr>
        <w:t xml:space="preserve"> </w:t>
      </w:r>
      <w:r>
        <w:t>and</w:t>
      </w:r>
    </w:p>
    <w:p w14:paraId="34F4576E" w14:textId="77777777" w:rsidR="003F576C" w:rsidRDefault="00574A35">
      <w:pPr>
        <w:pStyle w:val="BodyText"/>
        <w:spacing w:line="276" w:lineRule="auto"/>
        <w:ind w:right="1459"/>
      </w:pPr>
      <w:r>
        <w:t>(4)</w:t>
      </w:r>
      <w:r>
        <w:rPr>
          <w:spacing w:val="-2"/>
        </w:rPr>
        <w:t xml:space="preserve"> </w:t>
      </w:r>
      <w:r>
        <w:t>resulting</w:t>
      </w:r>
      <w:r>
        <w:rPr>
          <w:spacing w:val="-3"/>
        </w:rPr>
        <w:t xml:space="preserve"> </w:t>
      </w:r>
      <w:r>
        <w:t>damages.</w:t>
      </w:r>
      <w:r>
        <w:rPr>
          <w:spacing w:val="-1"/>
        </w:rPr>
        <w:t xml:space="preserve"> </w:t>
      </w:r>
      <w:r>
        <w:t>The</w:t>
      </w:r>
      <w:r>
        <w:rPr>
          <w:spacing w:val="-4"/>
        </w:rPr>
        <w:t xml:space="preserve"> </w:t>
      </w:r>
      <w:r>
        <w:t>question</w:t>
      </w:r>
      <w:r>
        <w:rPr>
          <w:spacing w:val="-3"/>
        </w:rPr>
        <w:t xml:space="preserve"> </w:t>
      </w:r>
      <w:r>
        <w:t>for</w:t>
      </w:r>
      <w:r>
        <w:rPr>
          <w:spacing w:val="-2"/>
        </w:rPr>
        <w:t xml:space="preserve"> </w:t>
      </w:r>
      <w:r>
        <w:t>a</w:t>
      </w:r>
      <w:r>
        <w:rPr>
          <w:spacing w:val="-5"/>
        </w:rPr>
        <w:t xml:space="preserve"> </w:t>
      </w:r>
      <w:r>
        <w:t>court</w:t>
      </w:r>
      <w:r>
        <w:rPr>
          <w:spacing w:val="-2"/>
        </w:rPr>
        <w:t xml:space="preserve"> </w:t>
      </w:r>
      <w:r>
        <w:t>is</w:t>
      </w:r>
      <w:r>
        <w:rPr>
          <w:spacing w:val="-5"/>
        </w:rPr>
        <w:t xml:space="preserve"> </w:t>
      </w:r>
      <w:r>
        <w:t>whether</w:t>
      </w:r>
      <w:r>
        <w:rPr>
          <w:spacing w:val="-2"/>
        </w:rPr>
        <w:t xml:space="preserve"> </w:t>
      </w:r>
      <w:r>
        <w:t>the</w:t>
      </w:r>
      <w:r>
        <w:rPr>
          <w:spacing w:val="-4"/>
        </w:rPr>
        <w:t xml:space="preserve"> </w:t>
      </w:r>
      <w:r>
        <w:t>terms</w:t>
      </w:r>
      <w:r>
        <w:rPr>
          <w:spacing w:val="-5"/>
        </w:rPr>
        <w:t xml:space="preserve"> </w:t>
      </w:r>
      <w:r>
        <w:t>contained</w:t>
      </w:r>
      <w:r>
        <w:rPr>
          <w:spacing w:val="-2"/>
        </w:rPr>
        <w:t xml:space="preserve"> </w:t>
      </w:r>
      <w:r>
        <w:t>in</w:t>
      </w:r>
      <w:r>
        <w:rPr>
          <w:spacing w:val="-6"/>
        </w:rPr>
        <w:t xml:space="preserve"> </w:t>
      </w:r>
      <w:r>
        <w:t>the</w:t>
      </w:r>
      <w:r>
        <w:rPr>
          <w:spacing w:val="-2"/>
        </w:rPr>
        <w:t xml:space="preserve"> </w:t>
      </w:r>
      <w:r>
        <w:t>faculty handbook become part of an employment contract.</w:t>
      </w:r>
    </w:p>
    <w:p w14:paraId="34F4576F" w14:textId="77777777" w:rsidR="003F576C" w:rsidRDefault="00574A35">
      <w:pPr>
        <w:pStyle w:val="BodyText"/>
        <w:spacing w:before="200"/>
      </w:pPr>
      <w:r>
        <w:rPr>
          <w:noProof/>
        </w:rPr>
        <mc:AlternateContent>
          <mc:Choice Requires="wps">
            <w:drawing>
              <wp:anchor distT="0" distB="0" distL="0" distR="0" simplePos="0" relativeHeight="15730688" behindDoc="0" locked="0" layoutInCell="1" allowOverlap="1" wp14:anchorId="34F45833" wp14:editId="3A544E9F">
                <wp:simplePos x="0" y="0"/>
                <wp:positionH relativeFrom="page">
                  <wp:posOffset>1733042</wp:posOffset>
                </wp:positionH>
                <wp:positionV relativeFrom="paragraph">
                  <wp:posOffset>275580</wp:posOffset>
                </wp:positionV>
                <wp:extent cx="1111885" cy="9525"/>
                <wp:effectExtent l="0" t="0" r="0" b="0"/>
                <wp:wrapNone/>
                <wp:docPr id="7"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1885" cy="9525"/>
                        </a:xfrm>
                        <a:custGeom>
                          <a:avLst/>
                          <a:gdLst/>
                          <a:ahLst/>
                          <a:cxnLst/>
                          <a:rect l="l" t="t" r="r" b="b"/>
                          <a:pathLst>
                            <a:path w="1111885" h="9525">
                              <a:moveTo>
                                <a:pt x="1111300" y="0"/>
                              </a:moveTo>
                              <a:lnTo>
                                <a:pt x="0" y="0"/>
                              </a:lnTo>
                              <a:lnTo>
                                <a:pt x="0" y="9144"/>
                              </a:lnTo>
                              <a:lnTo>
                                <a:pt x="1111300" y="9144"/>
                              </a:lnTo>
                              <a:lnTo>
                                <a:pt x="11113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E516A08" id="Graphic 7" o:spid="_x0000_s1026" alt="&quot;&quot;" style="position:absolute;margin-left:136.45pt;margin-top:21.7pt;width:87.55pt;height:.75pt;z-index:15730688;visibility:visible;mso-wrap-style:square;mso-wrap-distance-left:0;mso-wrap-distance-top:0;mso-wrap-distance-right:0;mso-wrap-distance-bottom:0;mso-position-horizontal:absolute;mso-position-horizontal-relative:page;mso-position-vertical:absolute;mso-position-vertical-relative:text;v-text-anchor:top" coordsize="111188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" path="m1111300,l,,,9144r1111300,l1111300,xe" fillcolor="black" stroked="f">
                <v:path arrowok="t"/>
                <w10:wrap anchorx="page"/>
              </v:shape>
            </w:pict>
          </mc:Fallback>
        </mc:AlternateContent>
      </w:r>
      <w:r>
        <w:t>Section</w:t>
      </w:r>
      <w:r>
        <w:rPr>
          <w:spacing w:val="-7"/>
        </w:rPr>
        <w:t xml:space="preserve"> </w:t>
      </w:r>
      <w:r>
        <w:t>5.</w:t>
      </w:r>
      <w:r>
        <w:rPr>
          <w:spacing w:val="-2"/>
        </w:rPr>
        <w:t xml:space="preserve"> </w:t>
      </w:r>
      <w:r>
        <w:t>Contract</w:t>
      </w:r>
      <w:r>
        <w:rPr>
          <w:spacing w:val="-4"/>
        </w:rPr>
        <w:t xml:space="preserve"> </w:t>
      </w:r>
      <w:r>
        <w:rPr>
          <w:spacing w:val="-2"/>
        </w:rPr>
        <w:t>Principles</w:t>
      </w:r>
      <w:r>
        <w:rPr>
          <w:spacing w:val="-2"/>
          <w:vertAlign w:val="superscript"/>
        </w:rPr>
        <w:t>7</w:t>
      </w:r>
    </w:p>
    <w:p w14:paraId="34F45770" w14:textId="77777777" w:rsidR="003F576C" w:rsidRDefault="003F576C">
      <w:pPr>
        <w:pStyle w:val="BodyText"/>
        <w:spacing w:before="52"/>
        <w:ind w:left="0"/>
      </w:pPr>
    </w:p>
    <w:p w14:paraId="34F45771" w14:textId="77777777" w:rsidR="003F576C" w:rsidRDefault="00574A35">
      <w:pPr>
        <w:pStyle w:val="ListParagraph"/>
        <w:numPr>
          <w:ilvl w:val="0"/>
          <w:numId w:val="6"/>
        </w:numPr>
        <w:tabs>
          <w:tab w:val="left" w:pos="1799"/>
        </w:tabs>
        <w:ind w:left="1799" w:hanging="359"/>
      </w:pPr>
      <w:r>
        <w:rPr>
          <w:u w:val="single"/>
        </w:rPr>
        <w:t>Existence</w:t>
      </w:r>
      <w:r>
        <w:rPr>
          <w:spacing w:val="-3"/>
          <w:u w:val="single"/>
        </w:rPr>
        <w:t xml:space="preserve"> </w:t>
      </w:r>
      <w:r>
        <w:rPr>
          <w:u w:val="single"/>
        </w:rPr>
        <w:t>of</w:t>
      </w:r>
      <w:r>
        <w:rPr>
          <w:spacing w:val="-2"/>
          <w:u w:val="single"/>
        </w:rPr>
        <w:t xml:space="preserve"> </w:t>
      </w:r>
      <w:r>
        <w:rPr>
          <w:u w:val="single"/>
        </w:rPr>
        <w:t>a</w:t>
      </w:r>
      <w:r>
        <w:rPr>
          <w:spacing w:val="-1"/>
          <w:u w:val="single"/>
        </w:rPr>
        <w:t xml:space="preserve"> </w:t>
      </w:r>
      <w:r>
        <w:rPr>
          <w:u w:val="single"/>
        </w:rPr>
        <w:t>Valid</w:t>
      </w:r>
      <w:r>
        <w:rPr>
          <w:spacing w:val="-4"/>
          <w:u w:val="single"/>
        </w:rPr>
        <w:t xml:space="preserve"> </w:t>
      </w:r>
      <w:r>
        <w:rPr>
          <w:spacing w:val="-2"/>
          <w:u w:val="single"/>
        </w:rPr>
        <w:t>Contract</w:t>
      </w:r>
    </w:p>
    <w:p w14:paraId="34F45772" w14:textId="77777777" w:rsidR="003F576C" w:rsidRDefault="003F576C">
      <w:pPr>
        <w:pStyle w:val="BodyText"/>
        <w:spacing w:before="12"/>
        <w:ind w:left="0"/>
      </w:pPr>
    </w:p>
    <w:p w14:paraId="34F45773" w14:textId="77777777" w:rsidR="003F576C" w:rsidRDefault="00574A35">
      <w:pPr>
        <w:pStyle w:val="BodyText"/>
        <w:spacing w:line="276" w:lineRule="auto"/>
        <w:ind w:right="1459"/>
      </w:pPr>
      <w:r>
        <w:t>A contract</w:t>
      </w:r>
      <w:r>
        <w:rPr>
          <w:spacing w:val="-1"/>
        </w:rPr>
        <w:t xml:space="preserve"> </w:t>
      </w:r>
      <w:r>
        <w:t>must</w:t>
      </w:r>
      <w:r>
        <w:rPr>
          <w:spacing w:val="-1"/>
        </w:rPr>
        <w:t xml:space="preserve"> </w:t>
      </w:r>
      <w:r>
        <w:t>exist for there to be a breach</w:t>
      </w:r>
      <w:r>
        <w:rPr>
          <w:spacing w:val="-2"/>
        </w:rPr>
        <w:t xml:space="preserve"> </w:t>
      </w:r>
      <w:r>
        <w:t>of contract. In general,</w:t>
      </w:r>
      <w:r>
        <w:rPr>
          <w:spacing w:val="-2"/>
        </w:rPr>
        <w:t xml:space="preserve"> </w:t>
      </w:r>
      <w:r>
        <w:t>a contract is a "a promise or</w:t>
      </w:r>
      <w:r>
        <w:rPr>
          <w:spacing w:val="-2"/>
        </w:rPr>
        <w:t xml:space="preserve"> </w:t>
      </w:r>
      <w:r>
        <w:t>set</w:t>
      </w:r>
      <w:r>
        <w:rPr>
          <w:spacing w:val="-4"/>
        </w:rPr>
        <w:t xml:space="preserve"> </w:t>
      </w:r>
      <w:r>
        <w:t>of</w:t>
      </w:r>
      <w:r>
        <w:rPr>
          <w:spacing w:val="-2"/>
        </w:rPr>
        <w:t xml:space="preserve"> </w:t>
      </w:r>
      <w:r>
        <w:t>promises</w:t>
      </w:r>
      <w:r>
        <w:rPr>
          <w:spacing w:val="-1"/>
        </w:rPr>
        <w:t xml:space="preserve"> </w:t>
      </w:r>
      <w:r>
        <w:t>for</w:t>
      </w:r>
      <w:r>
        <w:rPr>
          <w:spacing w:val="-4"/>
        </w:rPr>
        <w:t xml:space="preserve"> </w:t>
      </w:r>
      <w:r>
        <w:t>the</w:t>
      </w:r>
      <w:r>
        <w:rPr>
          <w:spacing w:val="-2"/>
        </w:rPr>
        <w:t xml:space="preserve"> </w:t>
      </w:r>
      <w:r>
        <w:t>breach</w:t>
      </w:r>
      <w:r>
        <w:rPr>
          <w:spacing w:val="-5"/>
        </w:rPr>
        <w:t xml:space="preserve"> </w:t>
      </w:r>
      <w:r>
        <w:t>of</w:t>
      </w:r>
      <w:r>
        <w:rPr>
          <w:spacing w:val="-2"/>
        </w:rPr>
        <w:t xml:space="preserve"> </w:t>
      </w:r>
      <w:r>
        <w:t>which</w:t>
      </w:r>
      <w:r>
        <w:rPr>
          <w:spacing w:val="-5"/>
        </w:rPr>
        <w:t xml:space="preserve"> </w:t>
      </w:r>
      <w:r>
        <w:t>the</w:t>
      </w:r>
      <w:r>
        <w:rPr>
          <w:spacing w:val="-2"/>
        </w:rPr>
        <w:t xml:space="preserve"> </w:t>
      </w:r>
      <w:r>
        <w:t>law</w:t>
      </w:r>
      <w:r>
        <w:rPr>
          <w:spacing w:val="-1"/>
        </w:rPr>
        <w:t xml:space="preserve"> </w:t>
      </w:r>
      <w:r>
        <w:t>gives</w:t>
      </w:r>
      <w:r>
        <w:rPr>
          <w:spacing w:val="-2"/>
        </w:rPr>
        <w:t xml:space="preserve"> </w:t>
      </w:r>
      <w:r>
        <w:t>a</w:t>
      </w:r>
      <w:r>
        <w:rPr>
          <w:spacing w:val="-2"/>
        </w:rPr>
        <w:t xml:space="preserve"> </w:t>
      </w:r>
      <w:r>
        <w:t>remedy,</w:t>
      </w:r>
      <w:r>
        <w:rPr>
          <w:spacing w:val="-4"/>
        </w:rPr>
        <w:t xml:space="preserve"> </w:t>
      </w:r>
      <w:r>
        <w:t>or</w:t>
      </w:r>
      <w:r>
        <w:rPr>
          <w:spacing w:val="-2"/>
        </w:rPr>
        <w:t xml:space="preserve"> </w:t>
      </w:r>
      <w:r>
        <w:t>the</w:t>
      </w:r>
      <w:r>
        <w:rPr>
          <w:spacing w:val="-2"/>
        </w:rPr>
        <w:t xml:space="preserve"> </w:t>
      </w:r>
      <w:r>
        <w:t>performance</w:t>
      </w:r>
      <w:r>
        <w:rPr>
          <w:spacing w:val="-1"/>
        </w:rPr>
        <w:t xml:space="preserve"> </w:t>
      </w:r>
      <w:r>
        <w:t>of</w:t>
      </w:r>
      <w:r>
        <w:rPr>
          <w:spacing w:val="-2"/>
        </w:rPr>
        <w:t xml:space="preserve"> </w:t>
      </w:r>
      <w:r>
        <w:t>which the law in some way recognizes as a duty" (</w:t>
      </w:r>
      <w:r>
        <w:rPr>
          <w:i/>
        </w:rPr>
        <w:t>Restatement (Second</w:t>
      </w:r>
      <w:r>
        <w:rPr>
          <w:i/>
        </w:rPr>
        <w:t>) of Contracts § 1</w:t>
      </w:r>
      <w:r>
        <w:t>, 2014). A promise is further defined as "a manifestation of intention to act or refrain from acting in a</w:t>
      </w:r>
    </w:p>
    <w:p w14:paraId="34F45774" w14:textId="77777777" w:rsidR="003F576C" w:rsidRDefault="00574A35">
      <w:pPr>
        <w:pStyle w:val="BodyText"/>
        <w:spacing w:before="14"/>
        <w:ind w:left="0"/>
        <w:rPr>
          <w:sz w:val="20"/>
        </w:rPr>
      </w:pPr>
      <w:r>
        <w:rPr>
          <w:noProof/>
          <w:sz w:val="20"/>
        </w:rPr>
        <mc:AlternateContent>
          <mc:Choice Requires="wps">
            <w:drawing>
              <wp:anchor distT="0" distB="0" distL="0" distR="0" simplePos="0" relativeHeight="487588864" behindDoc="1" locked="0" layoutInCell="1" allowOverlap="1" wp14:anchorId="34F45835" wp14:editId="4F58F9B6">
                <wp:simplePos x="0" y="0"/>
                <wp:positionH relativeFrom="page">
                  <wp:posOffset>1143304</wp:posOffset>
                </wp:positionH>
                <wp:positionV relativeFrom="paragraph">
                  <wp:posOffset>179461</wp:posOffset>
                </wp:positionV>
                <wp:extent cx="1829435" cy="9525"/>
                <wp:effectExtent l="0" t="0" r="0" b="0"/>
                <wp:wrapTopAndBottom/>
                <wp:docPr id="8" name="Graphic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E4F7A6A" id="Graphic 8" o:spid="_x0000_s1026" alt="&quot;&quot;" style="position:absolute;margin-left:90pt;margin-top:14.15pt;width:144.05pt;height:.75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" path="m1829054,l,,,9143r1829054,l1829054,xe" fillcolor="black" stroked="f">
                <v:path arrowok="t"/>
                <w10:wrap type="topAndBottom" anchorx="page"/>
              </v:shape>
            </w:pict>
          </mc:Fallback>
        </mc:AlternateContent>
      </w:r>
    </w:p>
    <w:p w14:paraId="34F45775" w14:textId="77777777" w:rsidR="003F576C" w:rsidRDefault="00574A35">
      <w:pPr>
        <w:spacing w:before="121"/>
        <w:ind w:left="1440"/>
        <w:rPr>
          <w:sz w:val="18"/>
        </w:rPr>
      </w:pPr>
      <w:r>
        <w:rPr>
          <w:sz w:val="18"/>
          <w:vertAlign w:val="superscript"/>
        </w:rPr>
        <w:t>4</w:t>
      </w:r>
      <w:r>
        <w:rPr>
          <w:spacing w:val="2"/>
          <w:sz w:val="18"/>
        </w:rPr>
        <w:t xml:space="preserve"> </w:t>
      </w:r>
      <w:r>
        <w:rPr>
          <w:sz w:val="18"/>
        </w:rPr>
        <w:t>For</w:t>
      </w:r>
      <w:r>
        <w:rPr>
          <w:spacing w:val="-3"/>
          <w:sz w:val="18"/>
        </w:rPr>
        <w:t xml:space="preserve"> </w:t>
      </w:r>
      <w:r>
        <w:rPr>
          <w:sz w:val="18"/>
        </w:rPr>
        <w:t>the</w:t>
      </w:r>
      <w:r>
        <w:rPr>
          <w:spacing w:val="-2"/>
          <w:sz w:val="18"/>
        </w:rPr>
        <w:t xml:space="preserve"> </w:t>
      </w:r>
      <w:r>
        <w:rPr>
          <w:sz w:val="18"/>
        </w:rPr>
        <w:t>purposes</w:t>
      </w:r>
      <w:r>
        <w:rPr>
          <w:spacing w:val="-3"/>
          <w:sz w:val="18"/>
        </w:rPr>
        <w:t xml:space="preserve"> </w:t>
      </w:r>
      <w:r>
        <w:rPr>
          <w:sz w:val="18"/>
        </w:rPr>
        <w:t>of</w:t>
      </w:r>
      <w:r>
        <w:rPr>
          <w:spacing w:val="-2"/>
          <w:sz w:val="18"/>
        </w:rPr>
        <w:t xml:space="preserve"> </w:t>
      </w:r>
      <w:r>
        <w:rPr>
          <w:sz w:val="18"/>
        </w:rPr>
        <w:t>this</w:t>
      </w:r>
      <w:r>
        <w:rPr>
          <w:spacing w:val="-3"/>
          <w:sz w:val="18"/>
        </w:rPr>
        <w:t xml:space="preserve"> </w:t>
      </w:r>
      <w:r>
        <w:rPr>
          <w:sz w:val="18"/>
        </w:rPr>
        <w:t>outline,</w:t>
      </w:r>
      <w:r>
        <w:rPr>
          <w:spacing w:val="1"/>
          <w:sz w:val="18"/>
        </w:rPr>
        <w:t xml:space="preserve"> </w:t>
      </w:r>
      <w:r>
        <w:rPr>
          <w:sz w:val="18"/>
        </w:rPr>
        <w:t>the</w:t>
      </w:r>
      <w:r>
        <w:rPr>
          <w:spacing w:val="-3"/>
          <w:sz w:val="18"/>
        </w:rPr>
        <w:t xml:space="preserve"> </w:t>
      </w:r>
      <w:r>
        <w:rPr>
          <w:sz w:val="18"/>
        </w:rPr>
        <w:t>term</w:t>
      </w:r>
      <w:r>
        <w:rPr>
          <w:spacing w:val="1"/>
          <w:sz w:val="18"/>
        </w:rPr>
        <w:t xml:space="preserve"> </w:t>
      </w:r>
      <w:r>
        <w:rPr>
          <w:sz w:val="18"/>
        </w:rPr>
        <w:t>“Faculty</w:t>
      </w:r>
      <w:r>
        <w:rPr>
          <w:spacing w:val="-2"/>
          <w:sz w:val="18"/>
        </w:rPr>
        <w:t xml:space="preserve"> </w:t>
      </w:r>
      <w:r>
        <w:rPr>
          <w:sz w:val="18"/>
        </w:rPr>
        <w:t>Handbook”</w:t>
      </w:r>
      <w:r>
        <w:rPr>
          <w:spacing w:val="-3"/>
          <w:sz w:val="18"/>
        </w:rPr>
        <w:t xml:space="preserve"> </w:t>
      </w:r>
      <w:r>
        <w:rPr>
          <w:sz w:val="18"/>
        </w:rPr>
        <w:t>may</w:t>
      </w:r>
      <w:r>
        <w:rPr>
          <w:spacing w:val="-2"/>
          <w:sz w:val="18"/>
        </w:rPr>
        <w:t xml:space="preserve"> </w:t>
      </w:r>
      <w:r>
        <w:rPr>
          <w:sz w:val="18"/>
        </w:rPr>
        <w:t>also</w:t>
      </w:r>
      <w:r>
        <w:rPr>
          <w:spacing w:val="-1"/>
          <w:sz w:val="18"/>
        </w:rPr>
        <w:t xml:space="preserve"> </w:t>
      </w:r>
      <w:r>
        <w:rPr>
          <w:sz w:val="18"/>
        </w:rPr>
        <w:t>be</w:t>
      </w:r>
      <w:r>
        <w:rPr>
          <w:spacing w:val="-3"/>
          <w:sz w:val="18"/>
        </w:rPr>
        <w:t xml:space="preserve"> </w:t>
      </w:r>
      <w:r>
        <w:rPr>
          <w:sz w:val="18"/>
        </w:rPr>
        <w:t>referred</w:t>
      </w:r>
      <w:r>
        <w:rPr>
          <w:spacing w:val="-2"/>
          <w:sz w:val="18"/>
        </w:rPr>
        <w:t xml:space="preserve"> </w:t>
      </w:r>
      <w:r>
        <w:rPr>
          <w:sz w:val="18"/>
        </w:rPr>
        <w:t>to</w:t>
      </w:r>
      <w:r>
        <w:rPr>
          <w:spacing w:val="-2"/>
          <w:sz w:val="18"/>
        </w:rPr>
        <w:t xml:space="preserve"> </w:t>
      </w:r>
      <w:r>
        <w:rPr>
          <w:sz w:val="18"/>
        </w:rPr>
        <w:t>as</w:t>
      </w:r>
      <w:r>
        <w:rPr>
          <w:spacing w:val="-2"/>
          <w:sz w:val="18"/>
        </w:rPr>
        <w:t xml:space="preserve"> </w:t>
      </w:r>
      <w:r>
        <w:rPr>
          <w:sz w:val="18"/>
        </w:rPr>
        <w:t>“handbook”</w:t>
      </w:r>
      <w:r>
        <w:rPr>
          <w:spacing w:val="-4"/>
          <w:sz w:val="18"/>
        </w:rPr>
        <w:t xml:space="preserve"> </w:t>
      </w:r>
      <w:r>
        <w:rPr>
          <w:sz w:val="18"/>
        </w:rPr>
        <w:t>or</w:t>
      </w:r>
      <w:r>
        <w:rPr>
          <w:spacing w:val="-1"/>
          <w:sz w:val="18"/>
        </w:rPr>
        <w:t xml:space="preserve"> </w:t>
      </w:r>
      <w:r>
        <w:rPr>
          <w:spacing w:val="-2"/>
          <w:sz w:val="18"/>
        </w:rPr>
        <w:t>“manual.”</w:t>
      </w:r>
    </w:p>
    <w:p w14:paraId="34F45776" w14:textId="77777777" w:rsidR="003F576C" w:rsidRDefault="00574A35">
      <w:pPr>
        <w:spacing w:before="25"/>
        <w:ind w:left="1440"/>
        <w:rPr>
          <w:sz w:val="18"/>
        </w:rPr>
      </w:pPr>
      <w:r>
        <w:rPr>
          <w:sz w:val="18"/>
          <w:vertAlign w:val="superscript"/>
        </w:rPr>
        <w:t>5</w:t>
      </w:r>
      <w:r>
        <w:rPr>
          <w:spacing w:val="2"/>
          <w:sz w:val="18"/>
        </w:rPr>
        <w:t xml:space="preserve"> </w:t>
      </w:r>
      <w:r>
        <w:rPr>
          <w:sz w:val="18"/>
        </w:rPr>
        <w:t>For</w:t>
      </w:r>
      <w:r>
        <w:rPr>
          <w:spacing w:val="-2"/>
          <w:sz w:val="18"/>
        </w:rPr>
        <w:t xml:space="preserve"> </w:t>
      </w:r>
      <w:r>
        <w:rPr>
          <w:sz w:val="18"/>
        </w:rPr>
        <w:t>the</w:t>
      </w:r>
      <w:r>
        <w:rPr>
          <w:spacing w:val="-3"/>
          <w:sz w:val="18"/>
        </w:rPr>
        <w:t xml:space="preserve"> </w:t>
      </w:r>
      <w:r>
        <w:rPr>
          <w:sz w:val="18"/>
        </w:rPr>
        <w:t>purposes</w:t>
      </w:r>
      <w:r>
        <w:rPr>
          <w:spacing w:val="-2"/>
          <w:sz w:val="18"/>
        </w:rPr>
        <w:t xml:space="preserve"> </w:t>
      </w:r>
      <w:r>
        <w:rPr>
          <w:sz w:val="18"/>
        </w:rPr>
        <w:t>of</w:t>
      </w:r>
      <w:r>
        <w:rPr>
          <w:spacing w:val="-3"/>
          <w:sz w:val="18"/>
        </w:rPr>
        <w:t xml:space="preserve"> </w:t>
      </w:r>
      <w:r>
        <w:rPr>
          <w:sz w:val="18"/>
        </w:rPr>
        <w:t>this</w:t>
      </w:r>
      <w:r>
        <w:rPr>
          <w:spacing w:val="-3"/>
          <w:sz w:val="18"/>
        </w:rPr>
        <w:t xml:space="preserve"> </w:t>
      </w:r>
      <w:r>
        <w:rPr>
          <w:sz w:val="18"/>
        </w:rPr>
        <w:t>outline, the</w:t>
      </w:r>
      <w:r>
        <w:rPr>
          <w:spacing w:val="-2"/>
          <w:sz w:val="18"/>
        </w:rPr>
        <w:t xml:space="preserve"> </w:t>
      </w:r>
      <w:r>
        <w:rPr>
          <w:sz w:val="18"/>
        </w:rPr>
        <w:t>terms</w:t>
      </w:r>
      <w:r>
        <w:rPr>
          <w:spacing w:val="-3"/>
          <w:sz w:val="18"/>
        </w:rPr>
        <w:t xml:space="preserve"> </w:t>
      </w:r>
      <w:r>
        <w:rPr>
          <w:sz w:val="18"/>
        </w:rPr>
        <w:t>“university,” “college,” and</w:t>
      </w:r>
      <w:r>
        <w:rPr>
          <w:spacing w:val="-3"/>
          <w:sz w:val="18"/>
        </w:rPr>
        <w:t xml:space="preserve"> </w:t>
      </w:r>
      <w:r>
        <w:rPr>
          <w:sz w:val="18"/>
        </w:rPr>
        <w:t>“institution”</w:t>
      </w:r>
      <w:r>
        <w:rPr>
          <w:spacing w:val="-3"/>
          <w:sz w:val="18"/>
        </w:rPr>
        <w:t xml:space="preserve"> </w:t>
      </w:r>
      <w:r>
        <w:rPr>
          <w:sz w:val="18"/>
        </w:rPr>
        <w:t>are</w:t>
      </w:r>
      <w:r>
        <w:rPr>
          <w:spacing w:val="-3"/>
          <w:sz w:val="18"/>
        </w:rPr>
        <w:t xml:space="preserve"> </w:t>
      </w:r>
      <w:r>
        <w:rPr>
          <w:sz w:val="18"/>
        </w:rPr>
        <w:t>used</w:t>
      </w:r>
      <w:r>
        <w:rPr>
          <w:spacing w:val="-1"/>
          <w:sz w:val="18"/>
        </w:rPr>
        <w:t xml:space="preserve"> </w:t>
      </w:r>
      <w:r>
        <w:rPr>
          <w:spacing w:val="-2"/>
          <w:sz w:val="18"/>
        </w:rPr>
        <w:t>interchangeably.</w:t>
      </w:r>
    </w:p>
    <w:p w14:paraId="34F45777" w14:textId="77777777" w:rsidR="003F576C" w:rsidRDefault="00574A35">
      <w:pPr>
        <w:spacing w:before="25" w:line="244" w:lineRule="auto"/>
        <w:ind w:left="1440" w:right="1459"/>
        <w:rPr>
          <w:sz w:val="18"/>
        </w:rPr>
      </w:pPr>
      <w:r>
        <w:rPr>
          <w:sz w:val="18"/>
          <w:vertAlign w:val="superscript"/>
        </w:rPr>
        <w:t>6</w:t>
      </w:r>
      <w:r>
        <w:rPr>
          <w:sz w:val="18"/>
        </w:rPr>
        <w:t xml:space="preserve"> Faculty</w:t>
      </w:r>
      <w:r>
        <w:rPr>
          <w:spacing w:val="-2"/>
          <w:sz w:val="18"/>
        </w:rPr>
        <w:t xml:space="preserve"> </w:t>
      </w:r>
      <w:r>
        <w:rPr>
          <w:sz w:val="18"/>
        </w:rPr>
        <w:t>may</w:t>
      </w:r>
      <w:r>
        <w:rPr>
          <w:spacing w:val="-2"/>
          <w:sz w:val="18"/>
        </w:rPr>
        <w:t xml:space="preserve"> </w:t>
      </w:r>
      <w:r>
        <w:rPr>
          <w:sz w:val="18"/>
        </w:rPr>
        <w:t>assert</w:t>
      </w:r>
      <w:r>
        <w:rPr>
          <w:spacing w:val="-3"/>
          <w:sz w:val="18"/>
        </w:rPr>
        <w:t xml:space="preserve"> </w:t>
      </w:r>
      <w:r>
        <w:rPr>
          <w:sz w:val="18"/>
        </w:rPr>
        <w:t>other</w:t>
      </w:r>
      <w:r>
        <w:rPr>
          <w:spacing w:val="-2"/>
          <w:sz w:val="18"/>
        </w:rPr>
        <w:t xml:space="preserve"> </w:t>
      </w:r>
      <w:r>
        <w:rPr>
          <w:sz w:val="18"/>
        </w:rPr>
        <w:t>legal</w:t>
      </w:r>
      <w:r>
        <w:rPr>
          <w:spacing w:val="-2"/>
          <w:sz w:val="18"/>
        </w:rPr>
        <w:t xml:space="preserve"> </w:t>
      </w:r>
      <w:r>
        <w:rPr>
          <w:sz w:val="18"/>
        </w:rPr>
        <w:t>causes</w:t>
      </w:r>
      <w:r>
        <w:rPr>
          <w:spacing w:val="-3"/>
          <w:sz w:val="18"/>
        </w:rPr>
        <w:t xml:space="preserve"> </w:t>
      </w:r>
      <w:r>
        <w:rPr>
          <w:sz w:val="18"/>
        </w:rPr>
        <w:t>of</w:t>
      </w:r>
      <w:r>
        <w:rPr>
          <w:spacing w:val="-3"/>
          <w:sz w:val="18"/>
        </w:rPr>
        <w:t xml:space="preserve"> </w:t>
      </w:r>
      <w:r>
        <w:rPr>
          <w:sz w:val="18"/>
        </w:rPr>
        <w:t>action</w:t>
      </w:r>
      <w:r>
        <w:rPr>
          <w:spacing w:val="-3"/>
          <w:sz w:val="18"/>
        </w:rPr>
        <w:t xml:space="preserve"> </w:t>
      </w:r>
      <w:r>
        <w:rPr>
          <w:sz w:val="18"/>
        </w:rPr>
        <w:t>related</w:t>
      </w:r>
      <w:r>
        <w:rPr>
          <w:spacing w:val="-3"/>
          <w:sz w:val="18"/>
        </w:rPr>
        <w:t xml:space="preserve"> </w:t>
      </w:r>
      <w:r>
        <w:rPr>
          <w:sz w:val="18"/>
        </w:rPr>
        <w:t>to</w:t>
      </w:r>
      <w:r>
        <w:rPr>
          <w:spacing w:val="-2"/>
          <w:sz w:val="18"/>
        </w:rPr>
        <w:t xml:space="preserve"> </w:t>
      </w:r>
      <w:r>
        <w:rPr>
          <w:sz w:val="18"/>
        </w:rPr>
        <w:t>employment</w:t>
      </w:r>
      <w:r>
        <w:rPr>
          <w:spacing w:val="-2"/>
          <w:sz w:val="18"/>
        </w:rPr>
        <w:t xml:space="preserve"> </w:t>
      </w:r>
      <w:r>
        <w:rPr>
          <w:sz w:val="18"/>
        </w:rPr>
        <w:t>claims,</w:t>
      </w:r>
      <w:r>
        <w:rPr>
          <w:spacing w:val="-2"/>
          <w:sz w:val="18"/>
        </w:rPr>
        <w:t xml:space="preserve"> </w:t>
      </w:r>
      <w:r>
        <w:rPr>
          <w:sz w:val="18"/>
        </w:rPr>
        <w:t>but</w:t>
      </w:r>
      <w:r>
        <w:rPr>
          <w:spacing w:val="-2"/>
          <w:sz w:val="18"/>
        </w:rPr>
        <w:t xml:space="preserve"> </w:t>
      </w:r>
      <w:r>
        <w:rPr>
          <w:sz w:val="18"/>
        </w:rPr>
        <w:t>the</w:t>
      </w:r>
      <w:r>
        <w:rPr>
          <w:spacing w:val="-1"/>
          <w:sz w:val="18"/>
        </w:rPr>
        <w:t xml:space="preserve"> </w:t>
      </w:r>
      <w:r>
        <w:rPr>
          <w:sz w:val="18"/>
        </w:rPr>
        <w:t>scope</w:t>
      </w:r>
      <w:r>
        <w:rPr>
          <w:spacing w:val="-3"/>
          <w:sz w:val="18"/>
        </w:rPr>
        <w:t xml:space="preserve"> </w:t>
      </w:r>
      <w:r>
        <w:rPr>
          <w:sz w:val="18"/>
        </w:rPr>
        <w:t>of</w:t>
      </w:r>
      <w:r>
        <w:rPr>
          <w:spacing w:val="-3"/>
          <w:sz w:val="18"/>
        </w:rPr>
        <w:t xml:space="preserve"> </w:t>
      </w:r>
      <w:r>
        <w:rPr>
          <w:sz w:val="18"/>
        </w:rPr>
        <w:t>this</w:t>
      </w:r>
      <w:r>
        <w:rPr>
          <w:spacing w:val="-3"/>
          <w:sz w:val="18"/>
        </w:rPr>
        <w:t xml:space="preserve"> </w:t>
      </w:r>
      <w:r>
        <w:rPr>
          <w:sz w:val="18"/>
        </w:rPr>
        <w:t>section</w:t>
      </w:r>
      <w:r>
        <w:rPr>
          <w:spacing w:val="-3"/>
          <w:sz w:val="18"/>
        </w:rPr>
        <w:t xml:space="preserve"> </w:t>
      </w:r>
      <w:r>
        <w:rPr>
          <w:sz w:val="18"/>
        </w:rPr>
        <w:t>is primarily limited to state breach-of-contract claims.</w:t>
      </w:r>
    </w:p>
    <w:p w14:paraId="34F45778" w14:textId="77777777" w:rsidR="003F576C" w:rsidRDefault="00574A35">
      <w:pPr>
        <w:spacing w:before="16" w:line="242" w:lineRule="auto"/>
        <w:ind w:left="1440" w:right="1459"/>
        <w:rPr>
          <w:sz w:val="18"/>
        </w:rPr>
      </w:pPr>
      <w:r>
        <w:rPr>
          <w:sz w:val="18"/>
          <w:vertAlign w:val="superscript"/>
        </w:rPr>
        <w:t>7</w:t>
      </w:r>
      <w:r>
        <w:rPr>
          <w:sz w:val="18"/>
        </w:rPr>
        <w:t xml:space="preserve"> This</w:t>
      </w:r>
      <w:r>
        <w:rPr>
          <w:spacing w:val="-3"/>
          <w:sz w:val="18"/>
        </w:rPr>
        <w:t xml:space="preserve"> </w:t>
      </w:r>
      <w:r>
        <w:rPr>
          <w:sz w:val="18"/>
        </w:rPr>
        <w:t>discussion</w:t>
      </w:r>
      <w:r>
        <w:rPr>
          <w:spacing w:val="-3"/>
          <w:sz w:val="18"/>
        </w:rPr>
        <w:t xml:space="preserve"> </w:t>
      </w:r>
      <w:r>
        <w:rPr>
          <w:sz w:val="18"/>
        </w:rPr>
        <w:t>is</w:t>
      </w:r>
      <w:r>
        <w:rPr>
          <w:spacing w:val="-3"/>
          <w:sz w:val="18"/>
        </w:rPr>
        <w:t xml:space="preserve"> </w:t>
      </w:r>
      <w:r>
        <w:rPr>
          <w:sz w:val="18"/>
        </w:rPr>
        <w:t>derived</w:t>
      </w:r>
      <w:r>
        <w:rPr>
          <w:spacing w:val="-1"/>
          <w:sz w:val="18"/>
        </w:rPr>
        <w:t xml:space="preserve"> </w:t>
      </w:r>
      <w:r>
        <w:rPr>
          <w:sz w:val="18"/>
        </w:rPr>
        <w:t>primarily</w:t>
      </w:r>
      <w:r>
        <w:rPr>
          <w:spacing w:val="-1"/>
          <w:sz w:val="18"/>
        </w:rPr>
        <w:t xml:space="preserve"> </w:t>
      </w:r>
      <w:r>
        <w:rPr>
          <w:sz w:val="18"/>
        </w:rPr>
        <w:t>from</w:t>
      </w:r>
      <w:r>
        <w:rPr>
          <w:spacing w:val="-2"/>
          <w:sz w:val="18"/>
        </w:rPr>
        <w:t xml:space="preserve"> </w:t>
      </w:r>
      <w:r>
        <w:rPr>
          <w:i/>
          <w:sz w:val="18"/>
        </w:rPr>
        <w:t>Restatement</w:t>
      </w:r>
      <w:r>
        <w:rPr>
          <w:i/>
          <w:spacing w:val="-4"/>
          <w:sz w:val="18"/>
        </w:rPr>
        <w:t xml:space="preserve"> </w:t>
      </w:r>
      <w:r>
        <w:rPr>
          <w:i/>
          <w:sz w:val="18"/>
        </w:rPr>
        <w:t>(Second)</w:t>
      </w:r>
      <w:r>
        <w:rPr>
          <w:i/>
          <w:spacing w:val="-3"/>
          <w:sz w:val="18"/>
        </w:rPr>
        <w:t xml:space="preserve"> </w:t>
      </w:r>
      <w:r>
        <w:rPr>
          <w:i/>
          <w:sz w:val="18"/>
        </w:rPr>
        <w:t>of</w:t>
      </w:r>
      <w:r>
        <w:rPr>
          <w:i/>
          <w:spacing w:val="-4"/>
          <w:sz w:val="18"/>
        </w:rPr>
        <w:t xml:space="preserve"> </w:t>
      </w:r>
      <w:r>
        <w:rPr>
          <w:i/>
          <w:sz w:val="18"/>
        </w:rPr>
        <w:t>Contract</w:t>
      </w:r>
      <w:r>
        <w:rPr>
          <w:i/>
          <w:spacing w:val="-5"/>
          <w:sz w:val="18"/>
        </w:rPr>
        <w:t xml:space="preserve"> </w:t>
      </w:r>
      <w:r>
        <w:rPr>
          <w:i/>
          <w:sz w:val="18"/>
        </w:rPr>
        <w:t xml:space="preserve">Laws </w:t>
      </w:r>
      <w:r>
        <w:rPr>
          <w:sz w:val="18"/>
        </w:rPr>
        <w:t>(2014)</w:t>
      </w:r>
      <w:r>
        <w:rPr>
          <w:spacing w:val="-2"/>
          <w:sz w:val="18"/>
        </w:rPr>
        <w:t xml:space="preserve"> </w:t>
      </w:r>
      <w:r>
        <w:rPr>
          <w:sz w:val="18"/>
        </w:rPr>
        <w:t>and</w:t>
      </w:r>
      <w:r>
        <w:rPr>
          <w:spacing w:val="-3"/>
          <w:sz w:val="18"/>
        </w:rPr>
        <w:t xml:space="preserve"> </w:t>
      </w:r>
      <w:r>
        <w:rPr>
          <w:i/>
          <w:sz w:val="18"/>
        </w:rPr>
        <w:t>Education</w:t>
      </w:r>
      <w:r>
        <w:rPr>
          <w:i/>
          <w:spacing w:val="-2"/>
          <w:sz w:val="18"/>
        </w:rPr>
        <w:t xml:space="preserve"> </w:t>
      </w:r>
      <w:r>
        <w:rPr>
          <w:i/>
          <w:sz w:val="18"/>
        </w:rPr>
        <w:t>Law</w:t>
      </w:r>
      <w:r>
        <w:rPr>
          <w:sz w:val="18"/>
        </w:rPr>
        <w:t>,</w:t>
      </w:r>
      <w:r>
        <w:rPr>
          <w:spacing w:val="-2"/>
          <w:sz w:val="18"/>
        </w:rPr>
        <w:t xml:space="preserve"> </w:t>
      </w:r>
      <w:r>
        <w:rPr>
          <w:sz w:val="18"/>
        </w:rPr>
        <w:t>§</w:t>
      </w:r>
      <w:r>
        <w:rPr>
          <w:spacing w:val="-3"/>
          <w:sz w:val="18"/>
        </w:rPr>
        <w:t xml:space="preserve"> </w:t>
      </w:r>
      <w:r>
        <w:rPr>
          <w:sz w:val="18"/>
        </w:rPr>
        <w:t xml:space="preserve">6D. State law(s) generally do not deviate from fundamental contract principles; however, </w:t>
      </w:r>
      <w:r>
        <w:rPr>
          <w:sz w:val="18"/>
        </w:rPr>
        <w:t>some state rules include nuanced legal phrasing to define fundamental contract principles.</w:t>
      </w:r>
    </w:p>
    <w:p w14:paraId="34F45779" w14:textId="77777777" w:rsidR="003F576C" w:rsidRDefault="003F576C">
      <w:pPr>
        <w:spacing w:line="242" w:lineRule="auto"/>
        <w:rPr>
          <w:sz w:val="18"/>
        </w:rPr>
        <w:sectPr w:rsidR="003F576C">
          <w:pgSz w:w="12240" w:h="15840"/>
          <w:pgMar w:top="1480" w:right="360" w:bottom="280" w:left="360" w:header="720" w:footer="720" w:gutter="0"/>
          <w:cols w:space="720"/>
        </w:sectPr>
      </w:pPr>
    </w:p>
    <w:p w14:paraId="34F4577A" w14:textId="77777777" w:rsidR="003F576C" w:rsidRDefault="00574A35">
      <w:pPr>
        <w:pStyle w:val="BodyText"/>
        <w:spacing w:before="31" w:line="276" w:lineRule="auto"/>
        <w:ind w:right="1459"/>
      </w:pPr>
      <w:r>
        <w:lastRenderedPageBreak/>
        <w:t>specified way, so made as to justify a party to a contract in understanding that a commitment has been made" (</w:t>
      </w:r>
      <w:r>
        <w:rPr>
          <w:i/>
        </w:rPr>
        <w:t xml:space="preserve">Id. </w:t>
      </w:r>
      <w:r>
        <w:t>§ 2). A valid contract generally requires</w:t>
      </w:r>
      <w:r>
        <w:t xml:space="preserve"> a bargain in which there is an exchange of promises contemplating acceptance by performance, or some other statement or conduct manifesting a promise and an assent (offer and acceptance), and consideration (a legal term referring to something of value giv</w:t>
      </w:r>
      <w:r>
        <w:t>en in exchange for a promise). A faculty employment contract</w:t>
      </w:r>
      <w:r>
        <w:rPr>
          <w:spacing w:val="-5"/>
        </w:rPr>
        <w:t xml:space="preserve"> </w:t>
      </w:r>
      <w:r>
        <w:t>may</w:t>
      </w:r>
      <w:r>
        <w:rPr>
          <w:spacing w:val="-5"/>
        </w:rPr>
        <w:t xml:space="preserve"> </w:t>
      </w:r>
      <w:r>
        <w:t>sometimes</w:t>
      </w:r>
      <w:r>
        <w:rPr>
          <w:spacing w:val="-2"/>
        </w:rPr>
        <w:t xml:space="preserve"> </w:t>
      </w:r>
      <w:r>
        <w:t>be</w:t>
      </w:r>
      <w:r>
        <w:rPr>
          <w:spacing w:val="-3"/>
        </w:rPr>
        <w:t xml:space="preserve"> </w:t>
      </w:r>
      <w:r>
        <w:t>subject</w:t>
      </w:r>
      <w:r>
        <w:rPr>
          <w:spacing w:val="-5"/>
        </w:rPr>
        <w:t xml:space="preserve"> </w:t>
      </w:r>
      <w:r>
        <w:t>to</w:t>
      </w:r>
      <w:r>
        <w:rPr>
          <w:spacing w:val="-2"/>
        </w:rPr>
        <w:t xml:space="preserve"> </w:t>
      </w:r>
      <w:r>
        <w:t>formal</w:t>
      </w:r>
      <w:r>
        <w:rPr>
          <w:spacing w:val="-3"/>
        </w:rPr>
        <w:t xml:space="preserve"> </w:t>
      </w:r>
      <w:r>
        <w:t>approval</w:t>
      </w:r>
      <w:r>
        <w:rPr>
          <w:spacing w:val="-3"/>
        </w:rPr>
        <w:t xml:space="preserve"> </w:t>
      </w:r>
      <w:r>
        <w:t>by</w:t>
      </w:r>
      <w:r>
        <w:rPr>
          <w:spacing w:val="-3"/>
        </w:rPr>
        <w:t xml:space="preserve"> </w:t>
      </w:r>
      <w:r>
        <w:t>the</w:t>
      </w:r>
      <w:r>
        <w:rPr>
          <w:spacing w:val="-5"/>
        </w:rPr>
        <w:t xml:space="preserve"> </w:t>
      </w:r>
      <w:r>
        <w:t>university’s</w:t>
      </w:r>
      <w:r>
        <w:rPr>
          <w:spacing w:val="-3"/>
        </w:rPr>
        <w:t xml:space="preserve"> </w:t>
      </w:r>
      <w:r>
        <w:t>board.</w:t>
      </w:r>
      <w:r>
        <w:rPr>
          <w:spacing w:val="-3"/>
        </w:rPr>
        <w:t xml:space="preserve"> </w:t>
      </w:r>
      <w:r>
        <w:t>A</w:t>
      </w:r>
      <w:r>
        <w:rPr>
          <w:spacing w:val="-3"/>
        </w:rPr>
        <w:t xml:space="preserve"> </w:t>
      </w:r>
      <w:r>
        <w:t>contract</w:t>
      </w:r>
      <w:r>
        <w:rPr>
          <w:spacing w:val="-5"/>
        </w:rPr>
        <w:t xml:space="preserve"> </w:t>
      </w:r>
      <w:r>
        <w:t xml:space="preserve">may be formed, however, even if the “offer” itself is not approved by the board. For instance, in </w:t>
      </w:r>
      <w:r>
        <w:rPr>
          <w:i/>
        </w:rPr>
        <w:t xml:space="preserve">Salaita v. Kennedy, </w:t>
      </w:r>
      <w:r>
        <w:t xml:space="preserve">118 F. Supp. 3d 1068 (N.D. Ill. 2015), an Illinois </w:t>
      </w:r>
      <w:hyperlink r:id="rId13">
        <w:r>
          <w:t>court found the offer let</w:t>
        </w:r>
        <w:r>
          <w:t>ter</w:t>
        </w:r>
      </w:hyperlink>
      <w:r>
        <w:t xml:space="preserve"> </w:t>
      </w:r>
      <w:hyperlink r:id="rId14">
        <w:r>
          <w:t>issued by the university and signed (accepted) by Professor Steven Salaita resulted in a valid</w:t>
        </w:r>
      </w:hyperlink>
      <w:r>
        <w:t xml:space="preserve"> </w:t>
      </w:r>
      <w:hyperlink r:id="rId15">
        <w:r>
          <w:t>contract even though the universi</w:t>
        </w:r>
        <w:r>
          <w:t>ty, upon review by the board, rescinded its offer.</w:t>
        </w:r>
      </w:hyperlink>
    </w:p>
    <w:p w14:paraId="34F4577B" w14:textId="77777777" w:rsidR="003F576C" w:rsidRDefault="003F576C">
      <w:pPr>
        <w:pStyle w:val="BodyText"/>
        <w:spacing w:before="10"/>
        <w:ind w:left="0"/>
      </w:pPr>
    </w:p>
    <w:p w14:paraId="34F4577C" w14:textId="77777777" w:rsidR="003F576C" w:rsidRDefault="00574A35">
      <w:pPr>
        <w:pStyle w:val="BodyText"/>
        <w:spacing w:line="276" w:lineRule="auto"/>
        <w:ind w:right="1459"/>
      </w:pPr>
      <w:r>
        <w:t>Faculty handbooks can establish a valid contract only if the faculty handbook is specific enough to show an intent by the university to make an offer. If the handbook contains a disclaimer, discussed below, then the university has not made an offer. A bind</w:t>
      </w:r>
      <w:r>
        <w:t xml:space="preserve">ing offer contract must be communicated </w:t>
      </w:r>
      <w:r>
        <w:rPr>
          <w:i/>
        </w:rPr>
        <w:t xml:space="preserve">and </w:t>
      </w:r>
      <w:r>
        <w:t>accepted. In the faculty handbook context, this means that before a professor can obtain</w:t>
      </w:r>
      <w:r>
        <w:rPr>
          <w:spacing w:val="-1"/>
        </w:rPr>
        <w:t xml:space="preserve"> </w:t>
      </w:r>
      <w:r>
        <w:t>redress in contract,</w:t>
      </w:r>
      <w:r>
        <w:rPr>
          <w:spacing w:val="-1"/>
        </w:rPr>
        <w:t xml:space="preserve"> </w:t>
      </w:r>
      <w:r>
        <w:t>he</w:t>
      </w:r>
      <w:r>
        <w:rPr>
          <w:spacing w:val="-1"/>
        </w:rPr>
        <w:t xml:space="preserve"> </w:t>
      </w:r>
      <w:r>
        <w:t>or she</w:t>
      </w:r>
      <w:r>
        <w:rPr>
          <w:spacing w:val="-1"/>
        </w:rPr>
        <w:t xml:space="preserve"> </w:t>
      </w:r>
      <w:r>
        <w:t>must show that</w:t>
      </w:r>
      <w:r>
        <w:rPr>
          <w:spacing w:val="-2"/>
        </w:rPr>
        <w:t xml:space="preserve"> </w:t>
      </w:r>
      <w:r>
        <w:t>the</w:t>
      </w:r>
      <w:r>
        <w:rPr>
          <w:spacing w:val="-1"/>
        </w:rPr>
        <w:t xml:space="preserve"> </w:t>
      </w:r>
      <w:r>
        <w:t>handbook was</w:t>
      </w:r>
      <w:r>
        <w:rPr>
          <w:spacing w:val="-1"/>
        </w:rPr>
        <w:t xml:space="preserve"> </w:t>
      </w:r>
      <w:r>
        <w:t>not</w:t>
      </w:r>
      <w:r>
        <w:rPr>
          <w:spacing w:val="-1"/>
        </w:rPr>
        <w:t xml:space="preserve"> </w:t>
      </w:r>
      <w:r>
        <w:t xml:space="preserve">solely an internal document for management, but that it </w:t>
      </w:r>
      <w:r>
        <w:t>was published for general distribution to faculty</w:t>
      </w:r>
      <w:r>
        <w:rPr>
          <w:spacing w:val="40"/>
        </w:rPr>
        <w:t xml:space="preserve"> </w:t>
      </w:r>
      <w:r>
        <w:t>(thus</w:t>
      </w:r>
      <w:r>
        <w:rPr>
          <w:spacing w:val="-2"/>
        </w:rPr>
        <w:t xml:space="preserve"> </w:t>
      </w:r>
      <w:r>
        <w:t>serving</w:t>
      </w:r>
      <w:r>
        <w:rPr>
          <w:spacing w:val="-3"/>
        </w:rPr>
        <w:t xml:space="preserve"> </w:t>
      </w:r>
      <w:r>
        <w:t>as</w:t>
      </w:r>
      <w:r>
        <w:rPr>
          <w:spacing w:val="-4"/>
        </w:rPr>
        <w:t xml:space="preserve"> </w:t>
      </w:r>
      <w:r>
        <w:t>communication</w:t>
      </w:r>
      <w:r>
        <w:rPr>
          <w:spacing w:val="-2"/>
        </w:rPr>
        <w:t xml:space="preserve"> </w:t>
      </w:r>
      <w:r>
        <w:t>of</w:t>
      </w:r>
      <w:r>
        <w:rPr>
          <w:spacing w:val="-4"/>
        </w:rPr>
        <w:t xml:space="preserve"> </w:t>
      </w:r>
      <w:r>
        <w:t>the</w:t>
      </w:r>
      <w:r>
        <w:rPr>
          <w:spacing w:val="-4"/>
        </w:rPr>
        <w:t xml:space="preserve"> </w:t>
      </w:r>
      <w:r>
        <w:t>offer)</w:t>
      </w:r>
      <w:r>
        <w:rPr>
          <w:spacing w:val="-4"/>
        </w:rPr>
        <w:t xml:space="preserve"> </w:t>
      </w:r>
      <w:r>
        <w:rPr>
          <w:i/>
        </w:rPr>
        <w:t>and</w:t>
      </w:r>
      <w:r>
        <w:rPr>
          <w:i/>
          <w:spacing w:val="-2"/>
        </w:rPr>
        <w:t xml:space="preserve"> </w:t>
      </w:r>
      <w:r>
        <w:t>that</w:t>
      </w:r>
      <w:r>
        <w:rPr>
          <w:spacing w:val="-2"/>
        </w:rPr>
        <w:t xml:space="preserve"> </w:t>
      </w:r>
      <w:r>
        <w:t>the</w:t>
      </w:r>
      <w:r>
        <w:rPr>
          <w:spacing w:val="-2"/>
        </w:rPr>
        <w:t xml:space="preserve"> </w:t>
      </w:r>
      <w:r>
        <w:t>professor</w:t>
      </w:r>
      <w:r>
        <w:rPr>
          <w:spacing w:val="-5"/>
        </w:rPr>
        <w:t xml:space="preserve"> </w:t>
      </w:r>
      <w:r>
        <w:t>was</w:t>
      </w:r>
      <w:r>
        <w:rPr>
          <w:spacing w:val="-6"/>
        </w:rPr>
        <w:t xml:space="preserve"> </w:t>
      </w:r>
      <w:r>
        <w:t>generally</w:t>
      </w:r>
      <w:r>
        <w:rPr>
          <w:spacing w:val="-2"/>
        </w:rPr>
        <w:t xml:space="preserve"> </w:t>
      </w:r>
      <w:r>
        <w:t>aware of the policies and continued to work for the university – (that is, acceptance of the terms of employment). Faculty m</w:t>
      </w:r>
      <w:r>
        <w:t>ust keep apprised of the university’s policies and procedures, particularly as it relates to termination procedures.</w:t>
      </w:r>
    </w:p>
    <w:p w14:paraId="34F4577D" w14:textId="77777777" w:rsidR="003F576C" w:rsidRDefault="003F576C">
      <w:pPr>
        <w:pStyle w:val="BodyText"/>
        <w:spacing w:before="11"/>
        <w:ind w:left="0"/>
      </w:pPr>
    </w:p>
    <w:p w14:paraId="34F4577E" w14:textId="77777777" w:rsidR="003F576C" w:rsidRDefault="00574A35">
      <w:pPr>
        <w:pStyle w:val="ListParagraph"/>
        <w:numPr>
          <w:ilvl w:val="0"/>
          <w:numId w:val="6"/>
        </w:numPr>
        <w:tabs>
          <w:tab w:val="left" w:pos="1798"/>
        </w:tabs>
        <w:ind w:left="1798" w:hanging="358"/>
      </w:pPr>
      <w:r>
        <w:rPr>
          <w:u w:val="single"/>
        </w:rPr>
        <w:t>Performance</w:t>
      </w:r>
      <w:r>
        <w:rPr>
          <w:spacing w:val="-5"/>
          <w:u w:val="single"/>
        </w:rPr>
        <w:t xml:space="preserve"> </w:t>
      </w:r>
      <w:r>
        <w:rPr>
          <w:u w:val="single"/>
        </w:rPr>
        <w:t>and</w:t>
      </w:r>
      <w:r>
        <w:rPr>
          <w:spacing w:val="-8"/>
          <w:u w:val="single"/>
        </w:rPr>
        <w:t xml:space="preserve"> </w:t>
      </w:r>
      <w:r>
        <w:rPr>
          <w:spacing w:val="-2"/>
          <w:u w:val="single"/>
        </w:rPr>
        <w:t>Breach</w:t>
      </w:r>
    </w:p>
    <w:p w14:paraId="34F4577F" w14:textId="77777777" w:rsidR="003F576C" w:rsidRDefault="003F576C">
      <w:pPr>
        <w:pStyle w:val="BodyText"/>
        <w:spacing w:before="12"/>
        <w:ind w:left="0"/>
      </w:pPr>
    </w:p>
    <w:p w14:paraId="34F45780" w14:textId="77777777" w:rsidR="003F576C" w:rsidRDefault="00574A35">
      <w:pPr>
        <w:pStyle w:val="BodyText"/>
        <w:spacing w:before="1" w:line="276" w:lineRule="auto"/>
        <w:ind w:right="1477"/>
      </w:pPr>
      <w:r>
        <w:t>A breach also requires that one party, often the plaintiff filing the lawsuit, “performed” his or her</w:t>
      </w:r>
      <w:r>
        <w:rPr>
          <w:spacing w:val="-2"/>
        </w:rPr>
        <w:t xml:space="preserve"> </w:t>
      </w:r>
      <w:r>
        <w:t>part</w:t>
      </w:r>
      <w:r>
        <w:rPr>
          <w:spacing w:val="-4"/>
        </w:rPr>
        <w:t xml:space="preserve"> </w:t>
      </w:r>
      <w:r>
        <w:t>of</w:t>
      </w:r>
      <w:r>
        <w:rPr>
          <w:spacing w:val="-2"/>
        </w:rPr>
        <w:t xml:space="preserve"> </w:t>
      </w:r>
      <w:r>
        <w:t>the</w:t>
      </w:r>
      <w:r>
        <w:rPr>
          <w:spacing w:val="-2"/>
        </w:rPr>
        <w:t xml:space="preserve"> </w:t>
      </w:r>
      <w:r>
        <w:t>agreement.</w:t>
      </w:r>
      <w:r>
        <w:rPr>
          <w:spacing w:val="-5"/>
        </w:rPr>
        <w:t xml:space="preserve"> </w:t>
      </w:r>
      <w:r>
        <w:t>This</w:t>
      </w:r>
      <w:r>
        <w:rPr>
          <w:spacing w:val="-2"/>
        </w:rPr>
        <w:t xml:space="preserve"> </w:t>
      </w:r>
      <w:r>
        <w:t>can</w:t>
      </w:r>
      <w:r>
        <w:rPr>
          <w:spacing w:val="-5"/>
        </w:rPr>
        <w:t xml:space="preserve"> </w:t>
      </w:r>
      <w:r>
        <w:t>mean</w:t>
      </w:r>
      <w:r>
        <w:rPr>
          <w:spacing w:val="-5"/>
        </w:rPr>
        <w:t xml:space="preserve"> </w:t>
      </w:r>
      <w:r>
        <w:t>they</w:t>
      </w:r>
      <w:r>
        <w:rPr>
          <w:spacing w:val="-4"/>
        </w:rPr>
        <w:t xml:space="preserve"> </w:t>
      </w:r>
      <w:r>
        <w:t>have</w:t>
      </w:r>
      <w:r>
        <w:rPr>
          <w:spacing w:val="-2"/>
        </w:rPr>
        <w:t xml:space="preserve"> </w:t>
      </w:r>
      <w:r>
        <w:t>completed</w:t>
      </w:r>
      <w:r>
        <w:rPr>
          <w:spacing w:val="-5"/>
        </w:rPr>
        <w:t xml:space="preserve"> </w:t>
      </w:r>
      <w:r>
        <w:t>or</w:t>
      </w:r>
      <w:r>
        <w:rPr>
          <w:spacing w:val="-2"/>
        </w:rPr>
        <w:t xml:space="preserve"> </w:t>
      </w:r>
      <w:r>
        <w:t>partially</w:t>
      </w:r>
      <w:r>
        <w:rPr>
          <w:spacing w:val="-4"/>
        </w:rPr>
        <w:t xml:space="preserve"> </w:t>
      </w:r>
      <w:r>
        <w:t>completed</w:t>
      </w:r>
      <w:r>
        <w:rPr>
          <w:spacing w:val="-3"/>
        </w:rPr>
        <w:t xml:space="preserve"> </w:t>
      </w:r>
      <w:r>
        <w:t>their</w:t>
      </w:r>
      <w:r>
        <w:rPr>
          <w:spacing w:val="-2"/>
        </w:rPr>
        <w:t xml:space="preserve"> </w:t>
      </w:r>
      <w:r>
        <w:t>role in the contract.</w:t>
      </w:r>
      <w:r>
        <w:rPr>
          <w:spacing w:val="40"/>
        </w:rPr>
        <w:t xml:space="preserve"> </w:t>
      </w:r>
      <w:r>
        <w:t>While performance means that one party has ful</w:t>
      </w:r>
      <w:r>
        <w:t>filled their obligations of the contract, nonperformance</w:t>
      </w:r>
      <w:r>
        <w:rPr>
          <w:spacing w:val="-2"/>
        </w:rPr>
        <w:t xml:space="preserve"> </w:t>
      </w:r>
      <w:r>
        <w:t>means</w:t>
      </w:r>
      <w:r>
        <w:rPr>
          <w:spacing w:val="-3"/>
        </w:rPr>
        <w:t xml:space="preserve"> </w:t>
      </w:r>
      <w:r>
        <w:t>the</w:t>
      </w:r>
      <w:r>
        <w:rPr>
          <w:spacing w:val="-2"/>
        </w:rPr>
        <w:t xml:space="preserve"> </w:t>
      </w:r>
      <w:r>
        <w:t>other</w:t>
      </w:r>
      <w:r>
        <w:rPr>
          <w:spacing w:val="-3"/>
        </w:rPr>
        <w:t xml:space="preserve"> </w:t>
      </w:r>
      <w:r>
        <w:t>party to the contract,</w:t>
      </w:r>
      <w:r>
        <w:rPr>
          <w:spacing w:val="-2"/>
        </w:rPr>
        <w:t xml:space="preserve"> </w:t>
      </w:r>
      <w:r>
        <w:t>often</w:t>
      </w:r>
      <w:r>
        <w:rPr>
          <w:spacing w:val="-1"/>
        </w:rPr>
        <w:t xml:space="preserve"> </w:t>
      </w:r>
      <w:r>
        <w:t>the defendant, has not. In the university setting nonperformance usually means that a university has not followed its own published procedures.</w:t>
      </w:r>
    </w:p>
    <w:p w14:paraId="34F45781" w14:textId="77777777" w:rsidR="003F576C" w:rsidRDefault="003F576C">
      <w:pPr>
        <w:pStyle w:val="BodyText"/>
        <w:spacing w:before="12"/>
        <w:ind w:left="0"/>
      </w:pPr>
    </w:p>
    <w:p w14:paraId="34F45782" w14:textId="77777777" w:rsidR="003F576C" w:rsidRDefault="00574A35">
      <w:pPr>
        <w:pStyle w:val="ListParagraph"/>
        <w:numPr>
          <w:ilvl w:val="0"/>
          <w:numId w:val="6"/>
        </w:numPr>
        <w:tabs>
          <w:tab w:val="left" w:pos="1762"/>
        </w:tabs>
        <w:ind w:left="1762" w:hanging="322"/>
      </w:pPr>
      <w:r>
        <w:rPr>
          <w:spacing w:val="-2"/>
          <w:u w:val="single"/>
        </w:rPr>
        <w:t>Damages</w:t>
      </w:r>
    </w:p>
    <w:p w14:paraId="34F45783" w14:textId="77777777" w:rsidR="003F576C" w:rsidRDefault="003F576C">
      <w:pPr>
        <w:pStyle w:val="BodyText"/>
        <w:spacing w:before="1"/>
        <w:ind w:left="0"/>
      </w:pPr>
    </w:p>
    <w:p w14:paraId="34F45784" w14:textId="77777777" w:rsidR="003F576C" w:rsidRDefault="00574A35">
      <w:pPr>
        <w:pStyle w:val="BodyText"/>
        <w:ind w:right="1467"/>
      </w:pPr>
      <w:r>
        <w:t>Last, the plaintiff must show that the defendant’s nonperformance resulted in tangible economic losses for the plaintiff. A plaintiff must be able to prove how the specific breach of contract led to various damages. Damages cover any lost money, lost servi</w:t>
      </w:r>
      <w:r>
        <w:t>ce time, or any other expense</w:t>
      </w:r>
      <w:r>
        <w:rPr>
          <w:spacing w:val="-4"/>
        </w:rPr>
        <w:t xml:space="preserve"> </w:t>
      </w:r>
      <w:r>
        <w:t>incurred</w:t>
      </w:r>
      <w:r>
        <w:rPr>
          <w:spacing w:val="-3"/>
        </w:rPr>
        <w:t xml:space="preserve"> </w:t>
      </w:r>
      <w:r>
        <w:t>due</w:t>
      </w:r>
      <w:r>
        <w:rPr>
          <w:spacing w:val="-4"/>
        </w:rPr>
        <w:t xml:space="preserve"> </w:t>
      </w:r>
      <w:r>
        <w:t>to</w:t>
      </w:r>
      <w:r>
        <w:rPr>
          <w:spacing w:val="-3"/>
        </w:rPr>
        <w:t xml:space="preserve"> </w:t>
      </w:r>
      <w:r>
        <w:t>the</w:t>
      </w:r>
      <w:r>
        <w:rPr>
          <w:spacing w:val="-2"/>
        </w:rPr>
        <w:t xml:space="preserve"> </w:t>
      </w:r>
      <w:r>
        <w:t>breach</w:t>
      </w:r>
      <w:r>
        <w:rPr>
          <w:spacing w:val="-5"/>
        </w:rPr>
        <w:t xml:space="preserve"> </w:t>
      </w:r>
      <w:r>
        <w:t>of</w:t>
      </w:r>
      <w:r>
        <w:rPr>
          <w:spacing w:val="-4"/>
        </w:rPr>
        <w:t xml:space="preserve"> </w:t>
      </w:r>
      <w:r>
        <w:t>contract.</w:t>
      </w:r>
      <w:r>
        <w:rPr>
          <w:spacing w:val="-2"/>
        </w:rPr>
        <w:t xml:space="preserve"> </w:t>
      </w:r>
      <w:r>
        <w:t>The</w:t>
      </w:r>
      <w:r>
        <w:rPr>
          <w:spacing w:val="-2"/>
        </w:rPr>
        <w:t xml:space="preserve"> </w:t>
      </w:r>
      <w:r>
        <w:t>general</w:t>
      </w:r>
      <w:r>
        <w:rPr>
          <w:spacing w:val="-5"/>
        </w:rPr>
        <w:t xml:space="preserve"> </w:t>
      </w:r>
      <w:r>
        <w:t>measure</w:t>
      </w:r>
      <w:r>
        <w:rPr>
          <w:spacing w:val="-4"/>
        </w:rPr>
        <w:t xml:space="preserve"> </w:t>
      </w:r>
      <w:r>
        <w:t>of</w:t>
      </w:r>
      <w:r>
        <w:rPr>
          <w:spacing w:val="-2"/>
        </w:rPr>
        <w:t xml:space="preserve"> </w:t>
      </w:r>
      <w:r>
        <w:t>contract</w:t>
      </w:r>
      <w:r>
        <w:rPr>
          <w:spacing w:val="-4"/>
        </w:rPr>
        <w:t xml:space="preserve"> </w:t>
      </w:r>
      <w:r>
        <w:t>damages</w:t>
      </w:r>
      <w:r>
        <w:rPr>
          <w:spacing w:val="-4"/>
        </w:rPr>
        <w:t xml:space="preserve"> </w:t>
      </w:r>
      <w:r>
        <w:t>is</w:t>
      </w:r>
      <w:r>
        <w:rPr>
          <w:spacing w:val="-2"/>
        </w:rPr>
        <w:t xml:space="preserve"> </w:t>
      </w:r>
      <w:r>
        <w:t>the loss of the bargain, which</w:t>
      </w:r>
      <w:r>
        <w:rPr>
          <w:spacing w:val="-1"/>
        </w:rPr>
        <w:t xml:space="preserve"> </w:t>
      </w:r>
      <w:r>
        <w:t>means</w:t>
      </w:r>
      <w:r>
        <w:rPr>
          <w:spacing w:val="-1"/>
        </w:rPr>
        <w:t xml:space="preserve"> </w:t>
      </w:r>
      <w:r>
        <w:t>what the plaintiff</w:t>
      </w:r>
      <w:r>
        <w:rPr>
          <w:spacing w:val="-1"/>
        </w:rPr>
        <w:t xml:space="preserve"> </w:t>
      </w:r>
      <w:r>
        <w:t>lost due to the other</w:t>
      </w:r>
      <w:r>
        <w:rPr>
          <w:spacing w:val="-1"/>
        </w:rPr>
        <w:t xml:space="preserve"> </w:t>
      </w:r>
      <w:r>
        <w:t>party or</w:t>
      </w:r>
      <w:r>
        <w:rPr>
          <w:spacing w:val="-1"/>
        </w:rPr>
        <w:t xml:space="preserve"> </w:t>
      </w:r>
      <w:r>
        <w:t>parties’ breach of the contract. The first step to determining damages in a breach of contract case is to look closely at the terms of the contract. There are often penalties or remedies for breach written into</w:t>
      </w:r>
      <w:r>
        <w:rPr>
          <w:spacing w:val="-1"/>
        </w:rPr>
        <w:t xml:space="preserve"> </w:t>
      </w:r>
      <w:r>
        <w:t>the</w:t>
      </w:r>
      <w:r>
        <w:rPr>
          <w:spacing w:val="-2"/>
        </w:rPr>
        <w:t xml:space="preserve"> </w:t>
      </w:r>
      <w:r>
        <w:t>contract;</w:t>
      </w:r>
      <w:r>
        <w:rPr>
          <w:spacing w:val="-2"/>
        </w:rPr>
        <w:t xml:space="preserve"> </w:t>
      </w:r>
      <w:r>
        <w:t>however,</w:t>
      </w:r>
      <w:r>
        <w:rPr>
          <w:spacing w:val="-4"/>
        </w:rPr>
        <w:t xml:space="preserve"> </w:t>
      </w:r>
      <w:r>
        <w:t>if</w:t>
      </w:r>
      <w:r>
        <w:rPr>
          <w:spacing w:val="-2"/>
        </w:rPr>
        <w:t xml:space="preserve"> </w:t>
      </w:r>
      <w:r>
        <w:t>no</w:t>
      </w:r>
      <w:r>
        <w:rPr>
          <w:spacing w:val="-2"/>
        </w:rPr>
        <w:t xml:space="preserve"> </w:t>
      </w:r>
      <w:r>
        <w:t>specific</w:t>
      </w:r>
      <w:r>
        <w:rPr>
          <w:spacing w:val="-4"/>
        </w:rPr>
        <w:t xml:space="preserve"> </w:t>
      </w:r>
      <w:r>
        <w:t>terms</w:t>
      </w:r>
      <w:r>
        <w:rPr>
          <w:spacing w:val="-2"/>
        </w:rPr>
        <w:t xml:space="preserve"> </w:t>
      </w:r>
      <w:r>
        <w:t>a</w:t>
      </w:r>
      <w:r>
        <w:t>re</w:t>
      </w:r>
      <w:r>
        <w:rPr>
          <w:spacing w:val="-2"/>
        </w:rPr>
        <w:t xml:space="preserve"> </w:t>
      </w:r>
      <w:r>
        <w:t>included,</w:t>
      </w:r>
      <w:r>
        <w:rPr>
          <w:spacing w:val="-2"/>
        </w:rPr>
        <w:t xml:space="preserve"> </w:t>
      </w:r>
      <w:r>
        <w:t>a</w:t>
      </w:r>
      <w:r>
        <w:rPr>
          <w:spacing w:val="-2"/>
        </w:rPr>
        <w:t xml:space="preserve"> </w:t>
      </w:r>
      <w:r>
        <w:t xml:space="preserve">court </w:t>
      </w:r>
      <w:r>
        <w:rPr>
          <w:i/>
        </w:rPr>
        <w:t>may</w:t>
      </w:r>
      <w:r>
        <w:rPr>
          <w:i/>
          <w:spacing w:val="-5"/>
        </w:rPr>
        <w:t xml:space="preserve"> </w:t>
      </w:r>
      <w:r>
        <w:t>consider</w:t>
      </w:r>
      <w:r>
        <w:rPr>
          <w:spacing w:val="-4"/>
        </w:rPr>
        <w:t xml:space="preserve"> </w:t>
      </w:r>
      <w:r>
        <w:t>the</w:t>
      </w:r>
      <w:r>
        <w:rPr>
          <w:spacing w:val="-2"/>
        </w:rPr>
        <w:t xml:space="preserve"> </w:t>
      </w:r>
      <w:r>
        <w:t>following:</w:t>
      </w:r>
    </w:p>
    <w:p w14:paraId="34F45785" w14:textId="77777777" w:rsidR="003F576C" w:rsidRDefault="003F576C">
      <w:pPr>
        <w:pStyle w:val="BodyText"/>
        <w:sectPr w:rsidR="003F576C">
          <w:pgSz w:w="12240" w:h="15840"/>
          <w:pgMar w:top="1500" w:right="360" w:bottom="280" w:left="360" w:header="720" w:footer="720" w:gutter="0"/>
          <w:cols w:space="720"/>
        </w:sectPr>
      </w:pPr>
    </w:p>
    <w:p w14:paraId="34F45786" w14:textId="77777777" w:rsidR="003F576C" w:rsidRDefault="00574A35">
      <w:pPr>
        <w:pStyle w:val="ListParagraph"/>
        <w:numPr>
          <w:ilvl w:val="1"/>
          <w:numId w:val="6"/>
        </w:numPr>
        <w:tabs>
          <w:tab w:val="left" w:pos="2160"/>
        </w:tabs>
        <w:spacing w:before="68"/>
        <w:ind w:right="1637"/>
      </w:pPr>
      <w:r>
        <w:lastRenderedPageBreak/>
        <w:t>Specific performance of the contract, although this is rare in a private university. In contrast,</w:t>
      </w:r>
      <w:r>
        <w:rPr>
          <w:spacing w:val="-3"/>
        </w:rPr>
        <w:t xml:space="preserve"> </w:t>
      </w:r>
      <w:proofErr w:type="gramStart"/>
      <w:r>
        <w:t>If</w:t>
      </w:r>
      <w:proofErr w:type="gramEnd"/>
      <w:r>
        <w:rPr>
          <w:spacing w:val="-3"/>
        </w:rPr>
        <w:t xml:space="preserve"> </w:t>
      </w:r>
      <w:r>
        <w:t>a</w:t>
      </w:r>
      <w:r>
        <w:rPr>
          <w:spacing w:val="-5"/>
        </w:rPr>
        <w:t xml:space="preserve"> </w:t>
      </w:r>
      <w:r>
        <w:t>tenured</w:t>
      </w:r>
      <w:r>
        <w:rPr>
          <w:spacing w:val="-3"/>
        </w:rPr>
        <w:t xml:space="preserve"> </w:t>
      </w:r>
      <w:r>
        <w:t>professor</w:t>
      </w:r>
      <w:r>
        <w:rPr>
          <w:spacing w:val="-3"/>
        </w:rPr>
        <w:t xml:space="preserve"> </w:t>
      </w:r>
      <w:r>
        <w:t>at</w:t>
      </w:r>
      <w:r>
        <w:rPr>
          <w:spacing w:val="-3"/>
        </w:rPr>
        <w:t xml:space="preserve"> </w:t>
      </w:r>
      <w:r>
        <w:t>a</w:t>
      </w:r>
      <w:r>
        <w:rPr>
          <w:spacing w:val="-3"/>
        </w:rPr>
        <w:t xml:space="preserve"> </w:t>
      </w:r>
      <w:r>
        <w:t>public</w:t>
      </w:r>
      <w:r>
        <w:rPr>
          <w:spacing w:val="-3"/>
        </w:rPr>
        <w:t xml:space="preserve"> </w:t>
      </w:r>
      <w:r>
        <w:t>university</w:t>
      </w:r>
      <w:r>
        <w:rPr>
          <w:spacing w:val="-3"/>
        </w:rPr>
        <w:t xml:space="preserve"> </w:t>
      </w:r>
      <w:r>
        <w:t>is</w:t>
      </w:r>
      <w:r>
        <w:rPr>
          <w:spacing w:val="-5"/>
        </w:rPr>
        <w:t xml:space="preserve"> </w:t>
      </w:r>
      <w:r>
        <w:t>wrongfully</w:t>
      </w:r>
      <w:r>
        <w:rPr>
          <w:spacing w:val="-5"/>
        </w:rPr>
        <w:t xml:space="preserve"> </w:t>
      </w:r>
      <w:r>
        <w:t>dismissed,</w:t>
      </w:r>
      <w:r>
        <w:rPr>
          <w:spacing w:val="-3"/>
        </w:rPr>
        <w:t xml:space="preserve"> </w:t>
      </w:r>
      <w:r>
        <w:t>state</w:t>
      </w:r>
      <w:r>
        <w:rPr>
          <w:spacing w:val="-3"/>
        </w:rPr>
        <w:t xml:space="preserve"> </w:t>
      </w:r>
      <w:r>
        <w:t>law may require that h</w:t>
      </w:r>
      <w:r>
        <w:t>e or she be reinstated.</w:t>
      </w:r>
    </w:p>
    <w:p w14:paraId="34F45787" w14:textId="77777777" w:rsidR="003F576C" w:rsidRDefault="00574A35">
      <w:pPr>
        <w:pStyle w:val="ListParagraph"/>
        <w:numPr>
          <w:ilvl w:val="1"/>
          <w:numId w:val="6"/>
        </w:numPr>
        <w:tabs>
          <w:tab w:val="left" w:pos="2160"/>
        </w:tabs>
        <w:spacing w:before="1"/>
      </w:pPr>
      <w:r>
        <w:t>Compensation</w:t>
      </w:r>
      <w:r>
        <w:rPr>
          <w:spacing w:val="-3"/>
        </w:rPr>
        <w:t xml:space="preserve"> </w:t>
      </w:r>
      <w:r>
        <w:t>for</w:t>
      </w:r>
      <w:r>
        <w:rPr>
          <w:spacing w:val="-3"/>
        </w:rPr>
        <w:t xml:space="preserve"> </w:t>
      </w:r>
      <w:r>
        <w:t>time</w:t>
      </w:r>
      <w:r>
        <w:rPr>
          <w:spacing w:val="-4"/>
        </w:rPr>
        <w:t xml:space="preserve"> </w:t>
      </w:r>
      <w:r>
        <w:t>lost</w:t>
      </w:r>
      <w:r>
        <w:rPr>
          <w:spacing w:val="-3"/>
        </w:rPr>
        <w:t xml:space="preserve"> </w:t>
      </w:r>
      <w:r>
        <w:t>due</w:t>
      </w:r>
      <w:r>
        <w:rPr>
          <w:spacing w:val="-3"/>
        </w:rPr>
        <w:t xml:space="preserve"> </w:t>
      </w:r>
      <w:r>
        <w:t>to</w:t>
      </w:r>
      <w:r>
        <w:rPr>
          <w:spacing w:val="-1"/>
        </w:rPr>
        <w:t xml:space="preserve"> </w:t>
      </w:r>
      <w:r>
        <w:t>the</w:t>
      </w:r>
      <w:r>
        <w:rPr>
          <w:spacing w:val="-4"/>
        </w:rPr>
        <w:t xml:space="preserve"> </w:t>
      </w:r>
      <w:r>
        <w:t>breach</w:t>
      </w:r>
      <w:r>
        <w:rPr>
          <w:spacing w:val="-5"/>
        </w:rPr>
        <w:t xml:space="preserve"> </w:t>
      </w:r>
      <w:r>
        <w:t>of</w:t>
      </w:r>
      <w:r>
        <w:rPr>
          <w:spacing w:val="-3"/>
        </w:rPr>
        <w:t xml:space="preserve"> </w:t>
      </w:r>
      <w:r>
        <w:rPr>
          <w:spacing w:val="-2"/>
        </w:rPr>
        <w:t>contract.</w:t>
      </w:r>
    </w:p>
    <w:p w14:paraId="34F45788" w14:textId="77777777" w:rsidR="003F576C" w:rsidRDefault="00574A35">
      <w:pPr>
        <w:pStyle w:val="ListParagraph"/>
        <w:numPr>
          <w:ilvl w:val="1"/>
          <w:numId w:val="6"/>
        </w:numPr>
        <w:tabs>
          <w:tab w:val="left" w:pos="2160"/>
        </w:tabs>
      </w:pPr>
      <w:r>
        <w:t>Reimbursement</w:t>
      </w:r>
      <w:r>
        <w:rPr>
          <w:spacing w:val="-5"/>
        </w:rPr>
        <w:t xml:space="preserve"> </w:t>
      </w:r>
      <w:r>
        <w:t>for</w:t>
      </w:r>
      <w:r>
        <w:rPr>
          <w:spacing w:val="-5"/>
        </w:rPr>
        <w:t xml:space="preserve"> </w:t>
      </w:r>
      <w:r>
        <w:rPr>
          <w:spacing w:val="-2"/>
        </w:rPr>
        <w:t>expenses.</w:t>
      </w:r>
    </w:p>
    <w:p w14:paraId="34F45789" w14:textId="77777777" w:rsidR="003F576C" w:rsidRDefault="00574A35">
      <w:pPr>
        <w:pStyle w:val="ListParagraph"/>
        <w:numPr>
          <w:ilvl w:val="1"/>
          <w:numId w:val="6"/>
        </w:numPr>
        <w:tabs>
          <w:tab w:val="left" w:pos="2160"/>
        </w:tabs>
      </w:pPr>
      <w:r>
        <w:t>Payment</w:t>
      </w:r>
      <w:r>
        <w:rPr>
          <w:spacing w:val="-5"/>
        </w:rPr>
        <w:t xml:space="preserve"> </w:t>
      </w:r>
      <w:r>
        <w:t>for</w:t>
      </w:r>
      <w:r>
        <w:rPr>
          <w:spacing w:val="-3"/>
        </w:rPr>
        <w:t xml:space="preserve"> </w:t>
      </w:r>
      <w:r>
        <w:t>future</w:t>
      </w:r>
      <w:r>
        <w:rPr>
          <w:spacing w:val="-5"/>
        </w:rPr>
        <w:t xml:space="preserve"> </w:t>
      </w:r>
      <w:r>
        <w:t>time,</w:t>
      </w:r>
      <w:r>
        <w:rPr>
          <w:spacing w:val="-5"/>
        </w:rPr>
        <w:t xml:space="preserve"> </w:t>
      </w:r>
      <w:r>
        <w:t>money,</w:t>
      </w:r>
      <w:r>
        <w:rPr>
          <w:spacing w:val="-3"/>
        </w:rPr>
        <w:t xml:space="preserve"> </w:t>
      </w:r>
      <w:r>
        <w:t>and</w:t>
      </w:r>
      <w:r>
        <w:rPr>
          <w:spacing w:val="-5"/>
        </w:rPr>
        <w:t xml:space="preserve"> </w:t>
      </w:r>
      <w:r>
        <w:t>expenses</w:t>
      </w:r>
      <w:r>
        <w:rPr>
          <w:spacing w:val="-6"/>
        </w:rPr>
        <w:t xml:space="preserve"> </w:t>
      </w:r>
      <w:r>
        <w:t>that</w:t>
      </w:r>
      <w:r>
        <w:rPr>
          <w:spacing w:val="-5"/>
        </w:rPr>
        <w:t xml:space="preserve"> </w:t>
      </w:r>
      <w:r>
        <w:t>will</w:t>
      </w:r>
      <w:r>
        <w:rPr>
          <w:spacing w:val="-4"/>
        </w:rPr>
        <w:t xml:space="preserve"> </w:t>
      </w:r>
      <w:r>
        <w:t>be</w:t>
      </w:r>
      <w:r>
        <w:rPr>
          <w:spacing w:val="-3"/>
        </w:rPr>
        <w:t xml:space="preserve"> </w:t>
      </w:r>
      <w:r>
        <w:t>lost</w:t>
      </w:r>
      <w:r>
        <w:rPr>
          <w:spacing w:val="-3"/>
        </w:rPr>
        <w:t xml:space="preserve"> </w:t>
      </w:r>
      <w:r>
        <w:t>due</w:t>
      </w:r>
      <w:r>
        <w:rPr>
          <w:spacing w:val="-5"/>
        </w:rPr>
        <w:t xml:space="preserve"> </w:t>
      </w:r>
      <w:r>
        <w:t>to</w:t>
      </w:r>
      <w:r>
        <w:rPr>
          <w:spacing w:val="-3"/>
        </w:rPr>
        <w:t xml:space="preserve"> </w:t>
      </w:r>
      <w:r>
        <w:t>the</w:t>
      </w:r>
      <w:r>
        <w:rPr>
          <w:spacing w:val="-3"/>
        </w:rPr>
        <w:t xml:space="preserve"> </w:t>
      </w:r>
      <w:r>
        <w:rPr>
          <w:spacing w:val="-2"/>
        </w:rPr>
        <w:t>breach.</w:t>
      </w:r>
    </w:p>
    <w:p w14:paraId="34F4578A" w14:textId="77777777" w:rsidR="003F576C" w:rsidRDefault="00574A35">
      <w:pPr>
        <w:pStyle w:val="ListParagraph"/>
        <w:numPr>
          <w:ilvl w:val="1"/>
          <w:numId w:val="6"/>
        </w:numPr>
        <w:tabs>
          <w:tab w:val="left" w:pos="2160"/>
        </w:tabs>
        <w:spacing w:before="1"/>
        <w:ind w:right="1466"/>
      </w:pPr>
      <w:r>
        <w:t>Any other monetary damages the court finds appropriate according to the terms of the contract</w:t>
      </w:r>
      <w:r>
        <w:rPr>
          <w:spacing w:val="-2"/>
        </w:rPr>
        <w:t xml:space="preserve"> </w:t>
      </w:r>
      <w:r>
        <w:t>(for</w:t>
      </w:r>
      <w:r>
        <w:rPr>
          <w:spacing w:val="-4"/>
        </w:rPr>
        <w:t xml:space="preserve"> </w:t>
      </w:r>
      <w:r>
        <w:t>example,</w:t>
      </w:r>
      <w:r>
        <w:rPr>
          <w:spacing w:val="-2"/>
        </w:rPr>
        <w:t xml:space="preserve"> </w:t>
      </w:r>
      <w:r>
        <w:t>attorneys’</w:t>
      </w:r>
      <w:r>
        <w:rPr>
          <w:spacing w:val="-2"/>
        </w:rPr>
        <w:t xml:space="preserve"> </w:t>
      </w:r>
      <w:r>
        <w:t>fees).</w:t>
      </w:r>
      <w:r>
        <w:rPr>
          <w:spacing w:val="-5"/>
        </w:rPr>
        <w:t xml:space="preserve"> </w:t>
      </w:r>
      <w:r>
        <w:t>If</w:t>
      </w:r>
      <w:r>
        <w:rPr>
          <w:spacing w:val="-2"/>
        </w:rPr>
        <w:t xml:space="preserve"> </w:t>
      </w:r>
      <w:r>
        <w:t>the</w:t>
      </w:r>
      <w:r>
        <w:rPr>
          <w:spacing w:val="-4"/>
        </w:rPr>
        <w:t xml:space="preserve"> </w:t>
      </w:r>
      <w:r>
        <w:t>contract</w:t>
      </w:r>
      <w:r>
        <w:rPr>
          <w:spacing w:val="-6"/>
        </w:rPr>
        <w:t xml:space="preserve"> </w:t>
      </w:r>
      <w:r>
        <w:t>is</w:t>
      </w:r>
      <w:r>
        <w:rPr>
          <w:spacing w:val="-2"/>
        </w:rPr>
        <w:t xml:space="preserve"> </w:t>
      </w:r>
      <w:r>
        <w:t>silent</w:t>
      </w:r>
      <w:r>
        <w:rPr>
          <w:spacing w:val="-4"/>
        </w:rPr>
        <w:t xml:space="preserve"> </w:t>
      </w:r>
      <w:r>
        <w:t>on</w:t>
      </w:r>
      <w:r>
        <w:rPr>
          <w:spacing w:val="-3"/>
        </w:rPr>
        <w:t xml:space="preserve"> </w:t>
      </w:r>
      <w:r>
        <w:t>what</w:t>
      </w:r>
      <w:r>
        <w:rPr>
          <w:spacing w:val="-4"/>
        </w:rPr>
        <w:t xml:space="preserve"> </w:t>
      </w:r>
      <w:r>
        <w:t>“other</w:t>
      </w:r>
      <w:r>
        <w:rPr>
          <w:spacing w:val="-2"/>
        </w:rPr>
        <w:t xml:space="preserve"> </w:t>
      </w:r>
      <w:r>
        <w:t>damages” may be recovered, courts generally have some discretion to award costs and attor</w:t>
      </w:r>
      <w:r>
        <w:t xml:space="preserve">ney’s </w:t>
      </w:r>
      <w:r>
        <w:rPr>
          <w:spacing w:val="-2"/>
        </w:rPr>
        <w:t>fees.</w:t>
      </w:r>
    </w:p>
    <w:p w14:paraId="34F4578B" w14:textId="77777777" w:rsidR="003F576C" w:rsidRDefault="003F576C">
      <w:pPr>
        <w:pStyle w:val="BodyText"/>
        <w:spacing w:before="11"/>
        <w:ind w:left="0"/>
      </w:pPr>
    </w:p>
    <w:p w14:paraId="34F4578C" w14:textId="77777777" w:rsidR="003F576C" w:rsidRDefault="00574A35">
      <w:pPr>
        <w:pStyle w:val="BodyText"/>
      </w:pPr>
      <w:r>
        <w:t>Section</w:t>
      </w:r>
      <w:r>
        <w:rPr>
          <w:spacing w:val="-8"/>
        </w:rPr>
        <w:t xml:space="preserve"> </w:t>
      </w:r>
      <w:r>
        <w:t>6.</w:t>
      </w:r>
      <w:r>
        <w:rPr>
          <w:spacing w:val="-3"/>
        </w:rPr>
        <w:t xml:space="preserve"> </w:t>
      </w:r>
      <w:r>
        <w:rPr>
          <w:u w:val="single"/>
        </w:rPr>
        <w:t>Contract</w:t>
      </w:r>
      <w:r>
        <w:rPr>
          <w:spacing w:val="-5"/>
          <w:u w:val="single"/>
        </w:rPr>
        <w:t xml:space="preserve"> </w:t>
      </w:r>
      <w:r>
        <w:rPr>
          <w:u w:val="single"/>
        </w:rPr>
        <w:t>Enforcement</w:t>
      </w:r>
      <w:r>
        <w:rPr>
          <w:spacing w:val="-6"/>
          <w:u w:val="single"/>
        </w:rPr>
        <w:t xml:space="preserve"> </w:t>
      </w:r>
      <w:r>
        <w:rPr>
          <w:spacing w:val="-2"/>
          <w:u w:val="single"/>
        </w:rPr>
        <w:t>Considerations</w:t>
      </w:r>
    </w:p>
    <w:p w14:paraId="34F4578D" w14:textId="77777777" w:rsidR="003F576C" w:rsidRDefault="00574A35">
      <w:pPr>
        <w:pStyle w:val="BodyText"/>
        <w:spacing w:before="240" w:line="276" w:lineRule="auto"/>
        <w:ind w:right="1459"/>
      </w:pPr>
      <w:r>
        <w:t>It is not possible in this document to address all contract issues, legal decisions, and nuanced legal</w:t>
      </w:r>
      <w:r>
        <w:rPr>
          <w:spacing w:val="-3"/>
        </w:rPr>
        <w:t xml:space="preserve"> </w:t>
      </w:r>
      <w:r>
        <w:t>approaches</w:t>
      </w:r>
      <w:r>
        <w:rPr>
          <w:spacing w:val="-2"/>
        </w:rPr>
        <w:t xml:space="preserve"> </w:t>
      </w:r>
      <w:r>
        <w:t>to</w:t>
      </w:r>
      <w:r>
        <w:rPr>
          <w:spacing w:val="-2"/>
        </w:rPr>
        <w:t xml:space="preserve"> </w:t>
      </w:r>
      <w:r>
        <w:t>the</w:t>
      </w:r>
      <w:r>
        <w:rPr>
          <w:spacing w:val="-3"/>
        </w:rPr>
        <w:t xml:space="preserve"> </w:t>
      </w:r>
      <w:r>
        <w:t>enforceability</w:t>
      </w:r>
      <w:r>
        <w:rPr>
          <w:spacing w:val="-5"/>
        </w:rPr>
        <w:t xml:space="preserve"> </w:t>
      </w:r>
      <w:r>
        <w:t>of</w:t>
      </w:r>
      <w:r>
        <w:rPr>
          <w:spacing w:val="-3"/>
        </w:rPr>
        <w:t xml:space="preserve"> </w:t>
      </w:r>
      <w:r>
        <w:t>faculty</w:t>
      </w:r>
      <w:r>
        <w:rPr>
          <w:spacing w:val="-2"/>
        </w:rPr>
        <w:t xml:space="preserve"> </w:t>
      </w:r>
      <w:r>
        <w:t>handbooks</w:t>
      </w:r>
      <w:r>
        <w:rPr>
          <w:spacing w:val="-3"/>
        </w:rPr>
        <w:t xml:space="preserve"> </w:t>
      </w:r>
      <w:r>
        <w:t>as</w:t>
      </w:r>
      <w:r>
        <w:rPr>
          <w:spacing w:val="-6"/>
        </w:rPr>
        <w:t xml:space="preserve"> </w:t>
      </w:r>
      <w:r>
        <w:t>contracts.</w:t>
      </w:r>
      <w:r>
        <w:rPr>
          <w:spacing w:val="-6"/>
        </w:rPr>
        <w:t xml:space="preserve"> </w:t>
      </w:r>
      <w:r>
        <w:t>Rather,</w:t>
      </w:r>
      <w:r>
        <w:rPr>
          <w:spacing w:val="-3"/>
        </w:rPr>
        <w:t xml:space="preserve"> </w:t>
      </w:r>
      <w:r>
        <w:t>this</w:t>
      </w:r>
      <w:r>
        <w:rPr>
          <w:spacing w:val="-3"/>
        </w:rPr>
        <w:t xml:space="preserve"> </w:t>
      </w:r>
      <w:r>
        <w:t>document examines common legal issues that courts consider when they analyze faculty handbooks as enforceable contracts, including the impact of AAUP’s standards and principles.</w:t>
      </w:r>
    </w:p>
    <w:p w14:paraId="34F4578E" w14:textId="77777777" w:rsidR="003F576C" w:rsidRDefault="00574A35">
      <w:pPr>
        <w:pStyle w:val="ListParagraph"/>
        <w:numPr>
          <w:ilvl w:val="0"/>
          <w:numId w:val="5"/>
        </w:numPr>
        <w:tabs>
          <w:tab w:val="left" w:pos="1799"/>
        </w:tabs>
        <w:spacing w:before="200"/>
        <w:ind w:left="1799" w:hanging="359"/>
      </w:pPr>
      <w:r>
        <w:rPr>
          <w:u w:val="single"/>
        </w:rPr>
        <w:t>Definite</w:t>
      </w:r>
      <w:r>
        <w:rPr>
          <w:spacing w:val="-8"/>
          <w:u w:val="single"/>
        </w:rPr>
        <w:t xml:space="preserve"> </w:t>
      </w:r>
      <w:r>
        <w:rPr>
          <w:u w:val="single"/>
        </w:rPr>
        <w:t>and</w:t>
      </w:r>
      <w:r>
        <w:rPr>
          <w:spacing w:val="-6"/>
          <w:u w:val="single"/>
        </w:rPr>
        <w:t xml:space="preserve"> </w:t>
      </w:r>
      <w:r>
        <w:rPr>
          <w:u w:val="single"/>
        </w:rPr>
        <w:t>Complete</w:t>
      </w:r>
      <w:r>
        <w:rPr>
          <w:spacing w:val="-6"/>
          <w:u w:val="single"/>
        </w:rPr>
        <w:t xml:space="preserve"> </w:t>
      </w:r>
      <w:r>
        <w:rPr>
          <w:spacing w:val="-4"/>
          <w:u w:val="single"/>
        </w:rPr>
        <w:t>Terms</w:t>
      </w:r>
    </w:p>
    <w:p w14:paraId="34F4578F" w14:textId="77777777" w:rsidR="003F576C" w:rsidRDefault="003F576C">
      <w:pPr>
        <w:pStyle w:val="BodyText"/>
        <w:spacing w:before="1"/>
        <w:ind w:left="0"/>
      </w:pPr>
    </w:p>
    <w:p w14:paraId="34F45790" w14:textId="77777777" w:rsidR="003F576C" w:rsidRDefault="00574A35">
      <w:pPr>
        <w:pStyle w:val="BodyText"/>
        <w:spacing w:line="276" w:lineRule="auto"/>
        <w:ind w:right="1459"/>
      </w:pPr>
      <w:r>
        <w:t>The</w:t>
      </w:r>
      <w:r>
        <w:rPr>
          <w:spacing w:val="-2"/>
        </w:rPr>
        <w:t xml:space="preserve"> </w:t>
      </w:r>
      <w:r>
        <w:t>primary</w:t>
      </w:r>
      <w:r>
        <w:rPr>
          <w:spacing w:val="-4"/>
        </w:rPr>
        <w:t xml:space="preserve"> </w:t>
      </w:r>
      <w:r>
        <w:t>concern</w:t>
      </w:r>
      <w:r>
        <w:rPr>
          <w:spacing w:val="-2"/>
        </w:rPr>
        <w:t xml:space="preserve"> </w:t>
      </w:r>
      <w:r>
        <w:t>for</w:t>
      </w:r>
      <w:r>
        <w:rPr>
          <w:spacing w:val="-2"/>
        </w:rPr>
        <w:t xml:space="preserve"> </w:t>
      </w:r>
      <w:r>
        <w:t>courts</w:t>
      </w:r>
      <w:r>
        <w:rPr>
          <w:spacing w:val="-2"/>
        </w:rPr>
        <w:t xml:space="preserve"> </w:t>
      </w:r>
      <w:r>
        <w:t>interpreting</w:t>
      </w:r>
      <w:r>
        <w:rPr>
          <w:spacing w:val="-3"/>
        </w:rPr>
        <w:t xml:space="preserve"> </w:t>
      </w:r>
      <w:r>
        <w:t>contr</w:t>
      </w:r>
      <w:r>
        <w:t>act</w:t>
      </w:r>
      <w:r>
        <w:rPr>
          <w:spacing w:val="-4"/>
        </w:rPr>
        <w:t xml:space="preserve"> </w:t>
      </w:r>
      <w:r>
        <w:t>law</w:t>
      </w:r>
      <w:r>
        <w:rPr>
          <w:spacing w:val="-2"/>
        </w:rPr>
        <w:t xml:space="preserve"> </w:t>
      </w:r>
      <w:r>
        <w:t>is</w:t>
      </w:r>
      <w:r>
        <w:rPr>
          <w:spacing w:val="-5"/>
        </w:rPr>
        <w:t xml:space="preserve"> </w:t>
      </w:r>
      <w:r>
        <w:t>to</w:t>
      </w:r>
      <w:r>
        <w:rPr>
          <w:spacing w:val="-3"/>
        </w:rPr>
        <w:t xml:space="preserve"> </w:t>
      </w:r>
      <w:r>
        <w:t>analyze</w:t>
      </w:r>
      <w:r>
        <w:rPr>
          <w:spacing w:val="-4"/>
        </w:rPr>
        <w:t xml:space="preserve"> </w:t>
      </w:r>
      <w:r>
        <w:t>the</w:t>
      </w:r>
      <w:r>
        <w:rPr>
          <w:spacing w:val="-2"/>
        </w:rPr>
        <w:t xml:space="preserve"> </w:t>
      </w:r>
      <w:r>
        <w:t>intent</w:t>
      </w:r>
      <w:r>
        <w:rPr>
          <w:spacing w:val="-4"/>
        </w:rPr>
        <w:t xml:space="preserve"> </w:t>
      </w:r>
      <w:r>
        <w:t>of</w:t>
      </w:r>
      <w:r>
        <w:rPr>
          <w:spacing w:val="-2"/>
        </w:rPr>
        <w:t xml:space="preserve"> </w:t>
      </w:r>
      <w:r>
        <w:t>the</w:t>
      </w:r>
      <w:r>
        <w:rPr>
          <w:spacing w:val="-4"/>
        </w:rPr>
        <w:t xml:space="preserve"> </w:t>
      </w:r>
      <w:r>
        <w:t>parties</w:t>
      </w:r>
      <w:r>
        <w:rPr>
          <w:spacing w:val="-5"/>
        </w:rPr>
        <w:t xml:space="preserve"> </w:t>
      </w:r>
      <w:r>
        <w:t xml:space="preserve">in forming the contract. To be </w:t>
      </w:r>
      <w:r>
        <w:rPr>
          <w:i/>
        </w:rPr>
        <w:t>enforceable</w:t>
      </w:r>
      <w:r>
        <w:t>, the terms of a contract must be reasonably certain, definite, and complete to enable the parties and the courts to give a contract exact meaning.</w:t>
      </w:r>
    </w:p>
    <w:p w14:paraId="34F45791" w14:textId="77777777" w:rsidR="003F576C" w:rsidRDefault="00574A35">
      <w:pPr>
        <w:pStyle w:val="BodyText"/>
        <w:spacing w:line="276" w:lineRule="auto"/>
        <w:ind w:right="1540"/>
      </w:pPr>
      <w:r>
        <w:t>Certainty means th</w:t>
      </w:r>
      <w:r>
        <w:t>at each term is expressed in an exact manner. When a contract is complete on its face and is plain and unambiguous in its terms, a court is generally not free to search for its meaning beyond the contract itself. This is rare. Faculty employment relationsh</w:t>
      </w:r>
      <w:r>
        <w:t>ips are constantly in flux (for example, there may be changing work responsibilities, policy changes, economic</w:t>
      </w:r>
      <w:r>
        <w:rPr>
          <w:spacing w:val="-3"/>
        </w:rPr>
        <w:t xml:space="preserve"> </w:t>
      </w:r>
      <w:r>
        <w:t>realities,</w:t>
      </w:r>
      <w:r>
        <w:rPr>
          <w:spacing w:val="-4"/>
        </w:rPr>
        <w:t xml:space="preserve"> </w:t>
      </w:r>
      <w:r>
        <w:t>and</w:t>
      </w:r>
      <w:r>
        <w:rPr>
          <w:spacing w:val="-4"/>
        </w:rPr>
        <w:t xml:space="preserve"> </w:t>
      </w:r>
      <w:r>
        <w:t>shifting</w:t>
      </w:r>
      <w:r>
        <w:rPr>
          <w:spacing w:val="-4"/>
        </w:rPr>
        <w:t xml:space="preserve"> </w:t>
      </w:r>
      <w:r>
        <w:t>power</w:t>
      </w:r>
      <w:r>
        <w:rPr>
          <w:spacing w:val="-3"/>
        </w:rPr>
        <w:t xml:space="preserve"> </w:t>
      </w:r>
      <w:r>
        <w:t>dynamics).</w:t>
      </w:r>
      <w:r>
        <w:rPr>
          <w:spacing w:val="-5"/>
        </w:rPr>
        <w:t xml:space="preserve"> </w:t>
      </w:r>
      <w:r>
        <w:t>Often</w:t>
      </w:r>
      <w:r>
        <w:rPr>
          <w:spacing w:val="-4"/>
        </w:rPr>
        <w:t xml:space="preserve"> </w:t>
      </w:r>
      <w:r>
        <w:t>faculty</w:t>
      </w:r>
      <w:r>
        <w:rPr>
          <w:spacing w:val="-2"/>
        </w:rPr>
        <w:t xml:space="preserve"> </w:t>
      </w:r>
      <w:r>
        <w:t>handbooks</w:t>
      </w:r>
      <w:r>
        <w:rPr>
          <w:spacing w:val="-3"/>
        </w:rPr>
        <w:t xml:space="preserve"> </w:t>
      </w:r>
      <w:r>
        <w:t>are</w:t>
      </w:r>
      <w:r>
        <w:rPr>
          <w:spacing w:val="-4"/>
        </w:rPr>
        <w:t xml:space="preserve"> </w:t>
      </w:r>
      <w:r>
        <w:t>not</w:t>
      </w:r>
      <w:r>
        <w:rPr>
          <w:spacing w:val="-3"/>
        </w:rPr>
        <w:t xml:space="preserve"> </w:t>
      </w:r>
      <w:r>
        <w:t>updated</w:t>
      </w:r>
      <w:r>
        <w:rPr>
          <w:spacing w:val="-4"/>
        </w:rPr>
        <w:t xml:space="preserve"> </w:t>
      </w:r>
      <w:r>
        <w:t>in</w:t>
      </w:r>
      <w:r>
        <w:rPr>
          <w:spacing w:val="-3"/>
        </w:rPr>
        <w:t xml:space="preserve"> </w:t>
      </w:r>
      <w:r>
        <w:t>a timely manner to reflect these changes, thereby making the handbook ambiguous and difficult to enforce.</w:t>
      </w:r>
    </w:p>
    <w:p w14:paraId="34F45792" w14:textId="77777777" w:rsidR="003F576C" w:rsidRDefault="003F576C">
      <w:pPr>
        <w:pStyle w:val="BodyText"/>
        <w:spacing w:before="11"/>
        <w:ind w:left="0"/>
      </w:pPr>
    </w:p>
    <w:p w14:paraId="34F45793" w14:textId="77777777" w:rsidR="003F576C" w:rsidRDefault="00574A35">
      <w:pPr>
        <w:pStyle w:val="ListParagraph"/>
        <w:numPr>
          <w:ilvl w:val="0"/>
          <w:numId w:val="5"/>
        </w:numPr>
        <w:tabs>
          <w:tab w:val="left" w:pos="1798"/>
        </w:tabs>
        <w:ind w:left="1798" w:hanging="358"/>
      </w:pPr>
      <w:r>
        <w:rPr>
          <w:u w:val="single"/>
        </w:rPr>
        <w:t>Implied</w:t>
      </w:r>
      <w:r>
        <w:rPr>
          <w:spacing w:val="-8"/>
          <w:u w:val="single"/>
        </w:rPr>
        <w:t xml:space="preserve"> </w:t>
      </w:r>
      <w:r>
        <w:rPr>
          <w:u w:val="single"/>
        </w:rPr>
        <w:t>Terms-</w:t>
      </w:r>
      <w:r>
        <w:rPr>
          <w:spacing w:val="-2"/>
          <w:u w:val="single"/>
        </w:rPr>
        <w:t>Generally</w:t>
      </w:r>
    </w:p>
    <w:p w14:paraId="34F45794" w14:textId="77777777" w:rsidR="003F576C" w:rsidRDefault="003F576C">
      <w:pPr>
        <w:pStyle w:val="BodyText"/>
        <w:spacing w:before="12"/>
        <w:ind w:left="0"/>
      </w:pPr>
    </w:p>
    <w:p w14:paraId="34F45795" w14:textId="77777777" w:rsidR="003F576C" w:rsidRDefault="00574A35">
      <w:pPr>
        <w:pStyle w:val="BodyText"/>
        <w:spacing w:line="276" w:lineRule="auto"/>
        <w:ind w:right="1459"/>
      </w:pPr>
      <w:r>
        <w:t>In</w:t>
      </w:r>
      <w:r>
        <w:rPr>
          <w:spacing w:val="-4"/>
        </w:rPr>
        <w:t xml:space="preserve"> </w:t>
      </w:r>
      <w:r>
        <w:t>some</w:t>
      </w:r>
      <w:r>
        <w:rPr>
          <w:spacing w:val="-1"/>
        </w:rPr>
        <w:t xml:space="preserve"> </w:t>
      </w:r>
      <w:r>
        <w:t>cases,</w:t>
      </w:r>
      <w:r>
        <w:rPr>
          <w:spacing w:val="-4"/>
        </w:rPr>
        <w:t xml:space="preserve"> </w:t>
      </w:r>
      <w:r>
        <w:t>parties</w:t>
      </w:r>
      <w:r>
        <w:rPr>
          <w:spacing w:val="-5"/>
        </w:rPr>
        <w:t xml:space="preserve"> </w:t>
      </w:r>
      <w:r>
        <w:t>to</w:t>
      </w:r>
      <w:r>
        <w:rPr>
          <w:spacing w:val="-1"/>
        </w:rPr>
        <w:t xml:space="preserve"> </w:t>
      </w:r>
      <w:r>
        <w:t>an</w:t>
      </w:r>
      <w:r>
        <w:rPr>
          <w:spacing w:val="-3"/>
        </w:rPr>
        <w:t xml:space="preserve"> </w:t>
      </w:r>
      <w:r>
        <w:t>otherwise</w:t>
      </w:r>
      <w:r>
        <w:rPr>
          <w:spacing w:val="-4"/>
        </w:rPr>
        <w:t xml:space="preserve"> </w:t>
      </w:r>
      <w:r>
        <w:t>enforceable</w:t>
      </w:r>
      <w:r>
        <w:rPr>
          <w:spacing w:val="-5"/>
        </w:rPr>
        <w:t xml:space="preserve"> </w:t>
      </w:r>
      <w:r>
        <w:t>employment</w:t>
      </w:r>
      <w:r>
        <w:rPr>
          <w:spacing w:val="-2"/>
        </w:rPr>
        <w:t xml:space="preserve"> </w:t>
      </w:r>
      <w:r>
        <w:t>agreement</w:t>
      </w:r>
      <w:r>
        <w:rPr>
          <w:spacing w:val="-5"/>
        </w:rPr>
        <w:t xml:space="preserve"> </w:t>
      </w:r>
      <w:r>
        <w:t>refer</w:t>
      </w:r>
      <w:r>
        <w:rPr>
          <w:spacing w:val="-2"/>
        </w:rPr>
        <w:t xml:space="preserve"> </w:t>
      </w:r>
      <w:r>
        <w:t>to</w:t>
      </w:r>
      <w:r>
        <w:rPr>
          <w:spacing w:val="-1"/>
        </w:rPr>
        <w:t xml:space="preserve"> </w:t>
      </w:r>
      <w:r>
        <w:t>stated policies or established practices to</w:t>
      </w:r>
      <w:r>
        <w:t xml:space="preserve"> supply implied terms in an agreement.</w:t>
      </w:r>
    </w:p>
    <w:p w14:paraId="34F45796" w14:textId="77777777" w:rsidR="003F576C" w:rsidRDefault="003F576C">
      <w:pPr>
        <w:pStyle w:val="BodyText"/>
        <w:spacing w:before="12"/>
        <w:ind w:left="0"/>
      </w:pPr>
    </w:p>
    <w:p w14:paraId="34F45797" w14:textId="77777777" w:rsidR="003F576C" w:rsidRDefault="00574A35">
      <w:pPr>
        <w:pStyle w:val="BodyText"/>
      </w:pPr>
      <w:r>
        <w:rPr>
          <w:noProof/>
        </w:rPr>
        <mc:AlternateContent>
          <mc:Choice Requires="wps">
            <w:drawing>
              <wp:anchor distT="0" distB="0" distL="0" distR="0" simplePos="0" relativeHeight="15731712" behindDoc="0" locked="0" layoutInCell="1" allowOverlap="1" wp14:anchorId="34F45837" wp14:editId="23708DB1">
                <wp:simplePos x="0" y="0"/>
                <wp:positionH relativeFrom="page">
                  <wp:posOffset>1143304</wp:posOffset>
                </wp:positionH>
                <wp:positionV relativeFrom="paragraph">
                  <wp:posOffset>148342</wp:posOffset>
                </wp:positionV>
                <wp:extent cx="698500" cy="9525"/>
                <wp:effectExtent l="0" t="0" r="0" b="0"/>
                <wp:wrapNone/>
                <wp:docPr id="9"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00" cy="9525"/>
                        </a:xfrm>
                        <a:custGeom>
                          <a:avLst/>
                          <a:gdLst/>
                          <a:ahLst/>
                          <a:cxnLst/>
                          <a:rect l="l" t="t" r="r" b="b"/>
                          <a:pathLst>
                            <a:path w="698500" h="9525">
                              <a:moveTo>
                                <a:pt x="697992" y="0"/>
                              </a:moveTo>
                              <a:lnTo>
                                <a:pt x="0" y="0"/>
                              </a:lnTo>
                              <a:lnTo>
                                <a:pt x="0" y="9143"/>
                              </a:lnTo>
                              <a:lnTo>
                                <a:pt x="697992" y="9143"/>
                              </a:lnTo>
                              <a:lnTo>
                                <a:pt x="6979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20F262E" id="Graphic 9" o:spid="_x0000_s1026" alt="&quot;&quot;" style="position:absolute;margin-left:90pt;margin-top:11.7pt;width:55pt;height:.75pt;z-index:15731712;visibility:visible;mso-wrap-style:square;mso-wrap-distance-left:0;mso-wrap-distance-top:0;mso-wrap-distance-right:0;mso-wrap-distance-bottom:0;mso-position-horizontal:absolute;mso-position-horizontal-relative:page;mso-position-vertical:absolute;mso-position-vertical-relative:text;v-text-anchor:top" coordsize="6985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" path="m697992,l,,,9143r697992,l697992,xe" fillcolor="black" stroked="f">
                <v:path arrowok="t"/>
                <w10:wrap anchorx="page"/>
              </v:shape>
            </w:pict>
          </mc:Fallback>
        </mc:AlternateContent>
      </w:r>
      <w:r>
        <w:rPr>
          <w:spacing w:val="-2"/>
        </w:rPr>
        <w:t>Illustration:</w:t>
      </w:r>
      <w:r>
        <w:rPr>
          <w:spacing w:val="-2"/>
          <w:vertAlign w:val="superscript"/>
        </w:rPr>
        <w:t>8</w:t>
      </w:r>
    </w:p>
    <w:p w14:paraId="34F45798" w14:textId="77777777" w:rsidR="003F576C" w:rsidRDefault="003F576C">
      <w:pPr>
        <w:pStyle w:val="BodyText"/>
        <w:spacing w:before="51"/>
        <w:ind w:left="0"/>
      </w:pPr>
    </w:p>
    <w:p w14:paraId="34F45799" w14:textId="77777777" w:rsidR="003F576C" w:rsidRDefault="00574A35">
      <w:pPr>
        <w:pStyle w:val="BodyText"/>
        <w:spacing w:line="276" w:lineRule="auto"/>
        <w:ind w:right="1459"/>
      </w:pPr>
      <w:r>
        <w:t>P</w:t>
      </w:r>
      <w:r>
        <w:rPr>
          <w:spacing w:val="-1"/>
        </w:rPr>
        <w:t xml:space="preserve"> </w:t>
      </w:r>
      <w:r>
        <w:t>receives</w:t>
      </w:r>
      <w:r>
        <w:rPr>
          <w:spacing w:val="-1"/>
        </w:rPr>
        <w:t xml:space="preserve"> </w:t>
      </w:r>
      <w:r>
        <w:t>a</w:t>
      </w:r>
      <w:r>
        <w:rPr>
          <w:spacing w:val="-5"/>
        </w:rPr>
        <w:t xml:space="preserve"> </w:t>
      </w:r>
      <w:r>
        <w:t>letter</w:t>
      </w:r>
      <w:r>
        <w:rPr>
          <w:spacing w:val="-2"/>
        </w:rPr>
        <w:t xml:space="preserve"> </w:t>
      </w:r>
      <w:r>
        <w:t>from</w:t>
      </w:r>
      <w:r>
        <w:rPr>
          <w:spacing w:val="-1"/>
        </w:rPr>
        <w:t xml:space="preserve"> </w:t>
      </w:r>
      <w:r>
        <w:t>C,</w:t>
      </w:r>
      <w:r>
        <w:rPr>
          <w:spacing w:val="-6"/>
        </w:rPr>
        <w:t xml:space="preserve"> </w:t>
      </w:r>
      <w:r>
        <w:t>a</w:t>
      </w:r>
      <w:r>
        <w:rPr>
          <w:spacing w:val="-2"/>
        </w:rPr>
        <w:t xml:space="preserve"> </w:t>
      </w:r>
      <w:r>
        <w:t>local</w:t>
      </w:r>
      <w:r>
        <w:rPr>
          <w:spacing w:val="-5"/>
        </w:rPr>
        <w:t xml:space="preserve"> </w:t>
      </w:r>
      <w:r>
        <w:t>college,</w:t>
      </w:r>
      <w:r>
        <w:rPr>
          <w:spacing w:val="-4"/>
        </w:rPr>
        <w:t xml:space="preserve"> </w:t>
      </w:r>
      <w:r>
        <w:t>offering</w:t>
      </w:r>
      <w:r>
        <w:rPr>
          <w:spacing w:val="-3"/>
        </w:rPr>
        <w:t xml:space="preserve"> </w:t>
      </w:r>
      <w:r>
        <w:t>P</w:t>
      </w:r>
      <w:r>
        <w:rPr>
          <w:spacing w:val="-1"/>
        </w:rPr>
        <w:t xml:space="preserve"> </w:t>
      </w:r>
      <w:r>
        <w:t>a</w:t>
      </w:r>
      <w:r>
        <w:rPr>
          <w:spacing w:val="-6"/>
        </w:rPr>
        <w:t xml:space="preserve"> </w:t>
      </w:r>
      <w:r>
        <w:t>position</w:t>
      </w:r>
      <w:r>
        <w:rPr>
          <w:spacing w:val="-3"/>
        </w:rPr>
        <w:t xml:space="preserve"> </w:t>
      </w:r>
      <w:r>
        <w:t>as</w:t>
      </w:r>
      <w:r>
        <w:rPr>
          <w:spacing w:val="-2"/>
        </w:rPr>
        <w:t xml:space="preserve"> </w:t>
      </w:r>
      <w:r>
        <w:t>assistant</w:t>
      </w:r>
      <w:r>
        <w:rPr>
          <w:spacing w:val="-2"/>
        </w:rPr>
        <w:t xml:space="preserve"> </w:t>
      </w:r>
      <w:r>
        <w:t>professor</w:t>
      </w:r>
      <w:r>
        <w:rPr>
          <w:spacing w:val="-4"/>
        </w:rPr>
        <w:t xml:space="preserve"> </w:t>
      </w:r>
      <w:r>
        <w:t>of</w:t>
      </w:r>
      <w:r>
        <w:rPr>
          <w:spacing w:val="-2"/>
        </w:rPr>
        <w:t xml:space="preserve"> </w:t>
      </w:r>
      <w:r>
        <w:t>geometry on a year-to-year contract. Before P begins work for C, P and C had no communication about</w:t>
      </w:r>
    </w:p>
    <w:p w14:paraId="34F4579A" w14:textId="77777777" w:rsidR="003F576C" w:rsidRDefault="00574A35">
      <w:pPr>
        <w:pStyle w:val="BodyText"/>
        <w:spacing w:before="1"/>
      </w:pPr>
      <w:r>
        <w:t>whether</w:t>
      </w:r>
      <w:r>
        <w:rPr>
          <w:spacing w:val="-6"/>
        </w:rPr>
        <w:t xml:space="preserve"> </w:t>
      </w:r>
      <w:r>
        <w:t>or</w:t>
      </w:r>
      <w:r>
        <w:rPr>
          <w:spacing w:val="-5"/>
        </w:rPr>
        <w:t xml:space="preserve"> </w:t>
      </w:r>
      <w:r>
        <w:t>when</w:t>
      </w:r>
      <w:r>
        <w:rPr>
          <w:spacing w:val="-6"/>
        </w:rPr>
        <w:t xml:space="preserve"> </w:t>
      </w:r>
      <w:r>
        <w:t>P</w:t>
      </w:r>
      <w:r>
        <w:rPr>
          <w:spacing w:val="-5"/>
        </w:rPr>
        <w:t xml:space="preserve"> </w:t>
      </w:r>
      <w:r>
        <w:t>might</w:t>
      </w:r>
      <w:r>
        <w:rPr>
          <w:spacing w:val="-3"/>
        </w:rPr>
        <w:t xml:space="preserve"> </w:t>
      </w:r>
      <w:r>
        <w:t>be</w:t>
      </w:r>
      <w:r>
        <w:rPr>
          <w:spacing w:val="-3"/>
        </w:rPr>
        <w:t xml:space="preserve"> </w:t>
      </w:r>
      <w:r>
        <w:t>eligible</w:t>
      </w:r>
      <w:r>
        <w:rPr>
          <w:spacing w:val="-4"/>
        </w:rPr>
        <w:t xml:space="preserve"> </w:t>
      </w:r>
      <w:r>
        <w:t>for</w:t>
      </w:r>
      <w:r>
        <w:rPr>
          <w:spacing w:val="-5"/>
        </w:rPr>
        <w:t xml:space="preserve"> </w:t>
      </w:r>
      <w:r>
        <w:t>tenure.</w:t>
      </w:r>
      <w:r>
        <w:rPr>
          <w:spacing w:val="-3"/>
        </w:rPr>
        <w:t xml:space="preserve"> </w:t>
      </w:r>
      <w:r>
        <w:t>C's</w:t>
      </w:r>
      <w:r>
        <w:rPr>
          <w:spacing w:val="-4"/>
        </w:rPr>
        <w:t xml:space="preserve"> </w:t>
      </w:r>
      <w:r>
        <w:t>handbook</w:t>
      </w:r>
      <w:r>
        <w:rPr>
          <w:spacing w:val="-3"/>
        </w:rPr>
        <w:t xml:space="preserve"> </w:t>
      </w:r>
      <w:r>
        <w:t>for</w:t>
      </w:r>
      <w:r>
        <w:rPr>
          <w:spacing w:val="-4"/>
        </w:rPr>
        <w:t xml:space="preserve"> </w:t>
      </w:r>
      <w:r>
        <w:t>professors’</w:t>
      </w:r>
      <w:r>
        <w:rPr>
          <w:spacing w:val="-3"/>
        </w:rPr>
        <w:t xml:space="preserve"> </w:t>
      </w:r>
      <w:r>
        <w:t>states</w:t>
      </w:r>
      <w:r>
        <w:rPr>
          <w:spacing w:val="-2"/>
        </w:rPr>
        <w:t xml:space="preserve"> </w:t>
      </w:r>
      <w:r>
        <w:rPr>
          <w:spacing w:val="-4"/>
        </w:rPr>
        <w:t>that</w:t>
      </w:r>
    </w:p>
    <w:p w14:paraId="34F4579B" w14:textId="77777777" w:rsidR="003F576C" w:rsidRDefault="00574A35">
      <w:pPr>
        <w:pStyle w:val="BodyText"/>
        <w:spacing w:before="41"/>
      </w:pPr>
      <w:r>
        <w:t>"</w:t>
      </w:r>
      <w:proofErr w:type="gramStart"/>
      <w:r>
        <w:t>assistant</w:t>
      </w:r>
      <w:proofErr w:type="gramEnd"/>
      <w:r>
        <w:rPr>
          <w:spacing w:val="-6"/>
        </w:rPr>
        <w:t xml:space="preserve"> </w:t>
      </w:r>
      <w:r>
        <w:t>professors</w:t>
      </w:r>
      <w:r>
        <w:rPr>
          <w:spacing w:val="-4"/>
        </w:rPr>
        <w:t xml:space="preserve"> </w:t>
      </w:r>
      <w:r>
        <w:t>are</w:t>
      </w:r>
      <w:r>
        <w:rPr>
          <w:spacing w:val="-5"/>
        </w:rPr>
        <w:t xml:space="preserve"> </w:t>
      </w:r>
      <w:r>
        <w:t>eligible</w:t>
      </w:r>
      <w:r>
        <w:rPr>
          <w:spacing w:val="-3"/>
        </w:rPr>
        <w:t xml:space="preserve"> </w:t>
      </w:r>
      <w:r>
        <w:t>for</w:t>
      </w:r>
      <w:r>
        <w:rPr>
          <w:spacing w:val="-5"/>
        </w:rPr>
        <w:t xml:space="preserve"> </w:t>
      </w:r>
      <w:r>
        <w:t>tenure</w:t>
      </w:r>
      <w:r>
        <w:rPr>
          <w:spacing w:val="-3"/>
        </w:rPr>
        <w:t xml:space="preserve"> </w:t>
      </w:r>
      <w:r>
        <w:t>after</w:t>
      </w:r>
      <w:r>
        <w:rPr>
          <w:spacing w:val="-3"/>
        </w:rPr>
        <w:t xml:space="preserve"> </w:t>
      </w:r>
      <w:r>
        <w:t>5</w:t>
      </w:r>
      <w:r>
        <w:rPr>
          <w:spacing w:val="-5"/>
        </w:rPr>
        <w:t xml:space="preserve"> </w:t>
      </w:r>
      <w:r>
        <w:t>years</w:t>
      </w:r>
      <w:r>
        <w:rPr>
          <w:spacing w:val="-4"/>
        </w:rPr>
        <w:t xml:space="preserve"> </w:t>
      </w:r>
      <w:r>
        <w:t>of</w:t>
      </w:r>
      <w:r>
        <w:rPr>
          <w:spacing w:val="-3"/>
        </w:rPr>
        <w:t xml:space="preserve"> </w:t>
      </w:r>
      <w:r>
        <w:t>inst</w:t>
      </w:r>
      <w:r>
        <w:t>ruction."</w:t>
      </w:r>
      <w:r>
        <w:rPr>
          <w:spacing w:val="-3"/>
        </w:rPr>
        <w:t xml:space="preserve"> </w:t>
      </w:r>
      <w:r>
        <w:t>C's</w:t>
      </w:r>
      <w:r>
        <w:rPr>
          <w:spacing w:val="-3"/>
        </w:rPr>
        <w:t xml:space="preserve"> </w:t>
      </w:r>
      <w:r>
        <w:t>practice</w:t>
      </w:r>
      <w:r>
        <w:rPr>
          <w:spacing w:val="-2"/>
        </w:rPr>
        <w:t xml:space="preserve"> </w:t>
      </w:r>
      <w:r>
        <w:t>is</w:t>
      </w:r>
      <w:r>
        <w:rPr>
          <w:spacing w:val="-6"/>
        </w:rPr>
        <w:t xml:space="preserve"> </w:t>
      </w:r>
      <w:r>
        <w:rPr>
          <w:spacing w:val="-5"/>
        </w:rPr>
        <w:t>to</w:t>
      </w:r>
    </w:p>
    <w:p w14:paraId="34F4579C" w14:textId="77777777" w:rsidR="003F576C" w:rsidRDefault="00574A35">
      <w:pPr>
        <w:pStyle w:val="BodyText"/>
        <w:spacing w:before="196"/>
        <w:ind w:left="0"/>
        <w:rPr>
          <w:sz w:val="20"/>
        </w:rPr>
      </w:pPr>
      <w:r>
        <w:rPr>
          <w:noProof/>
          <w:sz w:val="20"/>
        </w:rPr>
        <mc:AlternateContent>
          <mc:Choice Requires="wps">
            <w:drawing>
              <wp:anchor distT="0" distB="0" distL="0" distR="0" simplePos="0" relativeHeight="487590400" behindDoc="1" locked="0" layoutInCell="1" allowOverlap="1" wp14:anchorId="34F45839" wp14:editId="2FF87939">
                <wp:simplePos x="0" y="0"/>
                <wp:positionH relativeFrom="page">
                  <wp:posOffset>1143304</wp:posOffset>
                </wp:positionH>
                <wp:positionV relativeFrom="paragraph">
                  <wp:posOffset>295347</wp:posOffset>
                </wp:positionV>
                <wp:extent cx="1829435" cy="9525"/>
                <wp:effectExtent l="0" t="0" r="0" b="0"/>
                <wp:wrapTopAndBottom/>
                <wp:docPr id="10" name="Graphic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E34ED9C" id="Graphic 10" o:spid="_x0000_s1026" alt="&quot;&quot;" style="position:absolute;margin-left:90pt;margin-top:23.25pt;width:144.05pt;height:.75pt;z-index:-15726080;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" path="m1829054,l,,,9144r1829054,l1829054,xe" fillcolor="black" stroked="f">
                <v:path arrowok="t"/>
                <w10:wrap type="topAndBottom" anchorx="page"/>
              </v:shape>
            </w:pict>
          </mc:Fallback>
        </mc:AlternateContent>
      </w:r>
    </w:p>
    <w:p w14:paraId="34F4579D" w14:textId="77777777" w:rsidR="003F576C" w:rsidRDefault="00574A35">
      <w:pPr>
        <w:spacing w:before="102"/>
        <w:ind w:left="1440"/>
        <w:rPr>
          <w:sz w:val="20"/>
        </w:rPr>
      </w:pPr>
      <w:r>
        <w:rPr>
          <w:sz w:val="20"/>
          <w:vertAlign w:val="superscript"/>
        </w:rPr>
        <w:t>8</w:t>
      </w:r>
      <w:r>
        <w:rPr>
          <w:spacing w:val="-6"/>
          <w:sz w:val="20"/>
        </w:rPr>
        <w:t xml:space="preserve"> </w:t>
      </w:r>
      <w:r>
        <w:rPr>
          <w:sz w:val="20"/>
        </w:rPr>
        <w:t>Education</w:t>
      </w:r>
      <w:r>
        <w:rPr>
          <w:spacing w:val="-5"/>
          <w:sz w:val="20"/>
        </w:rPr>
        <w:t xml:space="preserve"> </w:t>
      </w:r>
      <w:r>
        <w:rPr>
          <w:sz w:val="20"/>
        </w:rPr>
        <w:t>Law,</w:t>
      </w:r>
      <w:r>
        <w:rPr>
          <w:spacing w:val="-4"/>
          <w:sz w:val="20"/>
        </w:rPr>
        <w:t xml:space="preserve"> </w:t>
      </w:r>
      <w:r>
        <w:rPr>
          <w:spacing w:val="-2"/>
          <w:sz w:val="20"/>
        </w:rPr>
        <w:t>§6D.01.</w:t>
      </w:r>
    </w:p>
    <w:p w14:paraId="34F4579E" w14:textId="77777777" w:rsidR="003F576C" w:rsidRDefault="003F576C">
      <w:pPr>
        <w:rPr>
          <w:sz w:val="20"/>
        </w:rPr>
        <w:sectPr w:rsidR="003F576C">
          <w:pgSz w:w="12240" w:h="15840"/>
          <w:pgMar w:top="1460" w:right="360" w:bottom="280" w:left="360" w:header="720" w:footer="720" w:gutter="0"/>
          <w:cols w:space="720"/>
        </w:sectPr>
      </w:pPr>
    </w:p>
    <w:p w14:paraId="34F4579F" w14:textId="77777777" w:rsidR="003F576C" w:rsidRDefault="00574A35">
      <w:pPr>
        <w:pStyle w:val="BodyText"/>
        <w:spacing w:before="31" w:line="276" w:lineRule="auto"/>
        <w:ind w:right="1459"/>
      </w:pPr>
      <w:r>
        <w:lastRenderedPageBreak/>
        <w:t>conduct a tenure review of assistant professors in their fifth year of teaching. C conducted no such</w:t>
      </w:r>
      <w:r>
        <w:rPr>
          <w:spacing w:val="-3"/>
        </w:rPr>
        <w:t xml:space="preserve"> </w:t>
      </w:r>
      <w:r>
        <w:t>review</w:t>
      </w:r>
      <w:r>
        <w:rPr>
          <w:spacing w:val="-3"/>
        </w:rPr>
        <w:t xml:space="preserve"> </w:t>
      </w:r>
      <w:r>
        <w:t>of</w:t>
      </w:r>
      <w:r>
        <w:rPr>
          <w:spacing w:val="-3"/>
        </w:rPr>
        <w:t xml:space="preserve"> </w:t>
      </w:r>
      <w:r>
        <w:t>P.</w:t>
      </w:r>
      <w:r>
        <w:rPr>
          <w:spacing w:val="-1"/>
        </w:rPr>
        <w:t xml:space="preserve"> </w:t>
      </w:r>
      <w:r>
        <w:t>Shortly</w:t>
      </w:r>
      <w:r>
        <w:rPr>
          <w:spacing w:val="-3"/>
        </w:rPr>
        <w:t xml:space="preserve"> </w:t>
      </w:r>
      <w:r>
        <w:t>before</w:t>
      </w:r>
      <w:r>
        <w:rPr>
          <w:spacing w:val="-3"/>
        </w:rPr>
        <w:t xml:space="preserve"> </w:t>
      </w:r>
      <w:r>
        <w:t>the</w:t>
      </w:r>
      <w:r>
        <w:rPr>
          <w:spacing w:val="-3"/>
        </w:rPr>
        <w:t xml:space="preserve"> </w:t>
      </w:r>
      <w:r>
        <w:t>end</w:t>
      </w:r>
      <w:r>
        <w:rPr>
          <w:spacing w:val="-4"/>
        </w:rPr>
        <w:t xml:space="preserve"> </w:t>
      </w:r>
      <w:r>
        <w:t>of</w:t>
      </w:r>
      <w:r>
        <w:rPr>
          <w:spacing w:val="-1"/>
        </w:rPr>
        <w:t xml:space="preserve"> </w:t>
      </w:r>
      <w:r>
        <w:t>P's</w:t>
      </w:r>
      <w:r>
        <w:rPr>
          <w:spacing w:val="-4"/>
        </w:rPr>
        <w:t xml:space="preserve"> </w:t>
      </w:r>
      <w:r>
        <w:t>fifth</w:t>
      </w:r>
      <w:r>
        <w:rPr>
          <w:spacing w:val="-4"/>
        </w:rPr>
        <w:t xml:space="preserve"> </w:t>
      </w:r>
      <w:r>
        <w:t>year,</w:t>
      </w:r>
      <w:r>
        <w:rPr>
          <w:spacing w:val="-1"/>
        </w:rPr>
        <w:t xml:space="preserve"> </w:t>
      </w:r>
      <w:r>
        <w:t>C</w:t>
      </w:r>
      <w:r>
        <w:rPr>
          <w:spacing w:val="-1"/>
        </w:rPr>
        <w:t xml:space="preserve"> </w:t>
      </w:r>
      <w:r>
        <w:t>notifies</w:t>
      </w:r>
      <w:r>
        <w:rPr>
          <w:spacing w:val="-3"/>
        </w:rPr>
        <w:t xml:space="preserve"> </w:t>
      </w:r>
      <w:r>
        <w:t>P</w:t>
      </w:r>
      <w:r>
        <w:rPr>
          <w:spacing w:val="-2"/>
        </w:rPr>
        <w:t xml:space="preserve"> </w:t>
      </w:r>
      <w:r>
        <w:t>that</w:t>
      </w:r>
      <w:r>
        <w:rPr>
          <w:spacing w:val="-1"/>
        </w:rPr>
        <w:t xml:space="preserve"> </w:t>
      </w:r>
      <w:r>
        <w:t>his</w:t>
      </w:r>
      <w:r>
        <w:rPr>
          <w:spacing w:val="-4"/>
        </w:rPr>
        <w:t xml:space="preserve"> </w:t>
      </w:r>
      <w:r>
        <w:t>contract</w:t>
      </w:r>
      <w:r>
        <w:rPr>
          <w:spacing w:val="-1"/>
        </w:rPr>
        <w:t xml:space="preserve"> </w:t>
      </w:r>
      <w:r>
        <w:t>will</w:t>
      </w:r>
      <w:r>
        <w:rPr>
          <w:spacing w:val="-4"/>
        </w:rPr>
        <w:t xml:space="preserve"> </w:t>
      </w:r>
      <w:r>
        <w:t>not</w:t>
      </w:r>
      <w:r>
        <w:rPr>
          <w:spacing w:val="-3"/>
        </w:rPr>
        <w:t xml:space="preserve"> </w:t>
      </w:r>
      <w:r>
        <w:t xml:space="preserve">be </w:t>
      </w:r>
      <w:r>
        <w:rPr>
          <w:spacing w:val="-2"/>
        </w:rPr>
        <w:t>renewed.</w:t>
      </w:r>
    </w:p>
    <w:p w14:paraId="34F457A0" w14:textId="77777777" w:rsidR="003F576C" w:rsidRDefault="003F576C">
      <w:pPr>
        <w:pStyle w:val="BodyText"/>
        <w:spacing w:before="9"/>
        <w:ind w:left="0"/>
      </w:pPr>
    </w:p>
    <w:p w14:paraId="34F457A1" w14:textId="77777777" w:rsidR="003F576C" w:rsidRDefault="00574A35">
      <w:pPr>
        <w:pStyle w:val="BodyText"/>
        <w:spacing w:line="276" w:lineRule="auto"/>
        <w:ind w:right="1459"/>
      </w:pPr>
      <w:r>
        <w:t>C</w:t>
      </w:r>
      <w:r>
        <w:rPr>
          <w:spacing w:val="-2"/>
        </w:rPr>
        <w:t xml:space="preserve"> </w:t>
      </w:r>
      <w:r>
        <w:t>is</w:t>
      </w:r>
      <w:r>
        <w:rPr>
          <w:spacing w:val="-2"/>
        </w:rPr>
        <w:t xml:space="preserve"> </w:t>
      </w:r>
      <w:r>
        <w:t>in</w:t>
      </w:r>
      <w:r>
        <w:rPr>
          <w:spacing w:val="-2"/>
        </w:rPr>
        <w:t xml:space="preserve"> </w:t>
      </w:r>
      <w:r>
        <w:t>breach</w:t>
      </w:r>
      <w:r>
        <w:rPr>
          <w:spacing w:val="-5"/>
        </w:rPr>
        <w:t xml:space="preserve"> </w:t>
      </w:r>
      <w:r>
        <w:t>of</w:t>
      </w:r>
      <w:r>
        <w:rPr>
          <w:spacing w:val="-4"/>
        </w:rPr>
        <w:t xml:space="preserve"> </w:t>
      </w:r>
      <w:r>
        <w:t>contract.</w:t>
      </w:r>
      <w:r>
        <w:rPr>
          <w:spacing w:val="-4"/>
        </w:rPr>
        <w:t xml:space="preserve"> </w:t>
      </w:r>
      <w:r>
        <w:t>P's</w:t>
      </w:r>
      <w:r>
        <w:rPr>
          <w:spacing w:val="-2"/>
        </w:rPr>
        <w:t xml:space="preserve"> </w:t>
      </w:r>
      <w:r>
        <w:t>eligibility</w:t>
      </w:r>
      <w:r>
        <w:rPr>
          <w:spacing w:val="-2"/>
        </w:rPr>
        <w:t xml:space="preserve"> </w:t>
      </w:r>
      <w:r>
        <w:t>for</w:t>
      </w:r>
      <w:r>
        <w:rPr>
          <w:spacing w:val="-2"/>
        </w:rPr>
        <w:t xml:space="preserve"> </w:t>
      </w:r>
      <w:r>
        <w:t>a</w:t>
      </w:r>
      <w:r>
        <w:rPr>
          <w:spacing w:val="-4"/>
        </w:rPr>
        <w:t xml:space="preserve"> </w:t>
      </w:r>
      <w:r>
        <w:t>tenure</w:t>
      </w:r>
      <w:r>
        <w:rPr>
          <w:spacing w:val="-4"/>
        </w:rPr>
        <w:t xml:space="preserve"> </w:t>
      </w:r>
      <w:r>
        <w:t>review</w:t>
      </w:r>
      <w:r>
        <w:rPr>
          <w:spacing w:val="-1"/>
        </w:rPr>
        <w:t xml:space="preserve"> </w:t>
      </w:r>
      <w:r>
        <w:t>in</w:t>
      </w:r>
      <w:r>
        <w:rPr>
          <w:spacing w:val="-4"/>
        </w:rPr>
        <w:t xml:space="preserve"> </w:t>
      </w:r>
      <w:r>
        <w:t>his</w:t>
      </w:r>
      <w:r>
        <w:rPr>
          <w:spacing w:val="-2"/>
        </w:rPr>
        <w:t xml:space="preserve"> </w:t>
      </w:r>
      <w:r>
        <w:t>fifth</w:t>
      </w:r>
      <w:r>
        <w:rPr>
          <w:spacing w:val="-2"/>
        </w:rPr>
        <w:t xml:space="preserve"> </w:t>
      </w:r>
      <w:r>
        <w:t>year</w:t>
      </w:r>
      <w:r>
        <w:rPr>
          <w:spacing w:val="-4"/>
        </w:rPr>
        <w:t xml:space="preserve"> </w:t>
      </w:r>
      <w:r>
        <w:t>of</w:t>
      </w:r>
      <w:r>
        <w:rPr>
          <w:spacing w:val="-2"/>
        </w:rPr>
        <w:t xml:space="preserve"> </w:t>
      </w:r>
      <w:r>
        <w:t>instruction</w:t>
      </w:r>
      <w:r>
        <w:rPr>
          <w:spacing w:val="-5"/>
        </w:rPr>
        <w:t xml:space="preserve"> </w:t>
      </w:r>
      <w:r>
        <w:t>was</w:t>
      </w:r>
      <w:r>
        <w:rPr>
          <w:spacing w:val="-2"/>
        </w:rPr>
        <w:t xml:space="preserve"> </w:t>
      </w:r>
      <w:r>
        <w:t>an implied term of the employment agreement under C's established practices.</w:t>
      </w:r>
    </w:p>
    <w:p w14:paraId="34F457A2" w14:textId="77777777" w:rsidR="003F576C" w:rsidRDefault="003F576C">
      <w:pPr>
        <w:pStyle w:val="BodyText"/>
        <w:spacing w:before="12"/>
        <w:ind w:left="0"/>
      </w:pPr>
    </w:p>
    <w:p w14:paraId="34F457A3" w14:textId="77777777" w:rsidR="003F576C" w:rsidRDefault="00574A35">
      <w:pPr>
        <w:pStyle w:val="ListParagraph"/>
        <w:numPr>
          <w:ilvl w:val="0"/>
          <w:numId w:val="5"/>
        </w:numPr>
        <w:tabs>
          <w:tab w:val="left" w:pos="1798"/>
        </w:tabs>
        <w:ind w:left="1798" w:hanging="358"/>
      </w:pPr>
      <w:r>
        <w:rPr>
          <w:u w:val="single"/>
        </w:rPr>
        <w:t>Implied</w:t>
      </w:r>
      <w:r>
        <w:rPr>
          <w:spacing w:val="-10"/>
          <w:u w:val="single"/>
        </w:rPr>
        <w:t xml:space="preserve"> </w:t>
      </w:r>
      <w:r>
        <w:rPr>
          <w:u w:val="single"/>
        </w:rPr>
        <w:t>Terms—Professional</w:t>
      </w:r>
      <w:r>
        <w:rPr>
          <w:spacing w:val="-7"/>
          <w:u w:val="single"/>
        </w:rPr>
        <w:t xml:space="preserve"> </w:t>
      </w:r>
      <w:r>
        <w:rPr>
          <w:u w:val="single"/>
        </w:rPr>
        <w:t>Norms</w:t>
      </w:r>
      <w:r>
        <w:rPr>
          <w:spacing w:val="-7"/>
          <w:u w:val="single"/>
        </w:rPr>
        <w:t xml:space="preserve"> </w:t>
      </w:r>
      <w:r>
        <w:rPr>
          <w:u w:val="single"/>
        </w:rPr>
        <w:t>and</w:t>
      </w:r>
      <w:r>
        <w:rPr>
          <w:spacing w:val="-8"/>
          <w:u w:val="single"/>
        </w:rPr>
        <w:t xml:space="preserve"> </w:t>
      </w:r>
      <w:r>
        <w:rPr>
          <w:u w:val="single"/>
        </w:rPr>
        <w:t>Academic</w:t>
      </w:r>
      <w:r>
        <w:rPr>
          <w:spacing w:val="-7"/>
          <w:u w:val="single"/>
        </w:rPr>
        <w:t xml:space="preserve"> </w:t>
      </w:r>
      <w:r>
        <w:rPr>
          <w:spacing w:val="-2"/>
          <w:u w:val="single"/>
        </w:rPr>
        <w:t>Custom</w:t>
      </w:r>
    </w:p>
    <w:p w14:paraId="34F457A4" w14:textId="77777777" w:rsidR="003F576C" w:rsidRDefault="003F576C">
      <w:pPr>
        <w:pStyle w:val="BodyText"/>
        <w:spacing w:before="241"/>
        <w:ind w:left="0"/>
      </w:pPr>
    </w:p>
    <w:p w14:paraId="34F457A5" w14:textId="77777777" w:rsidR="003F576C" w:rsidRDefault="00574A35">
      <w:pPr>
        <w:pStyle w:val="BodyText"/>
        <w:spacing w:line="276" w:lineRule="auto"/>
        <w:ind w:right="1625"/>
        <w:jc w:val="both"/>
        <w:rPr>
          <w:i/>
        </w:rPr>
      </w:pPr>
      <w:r>
        <w:t>In</w:t>
      </w:r>
      <w:r>
        <w:rPr>
          <w:spacing w:val="-3"/>
        </w:rPr>
        <w:t xml:space="preserve"> </w:t>
      </w:r>
      <w:r>
        <w:t>the</w:t>
      </w:r>
      <w:r>
        <w:rPr>
          <w:spacing w:val="-1"/>
        </w:rPr>
        <w:t xml:space="preserve"> </w:t>
      </w:r>
      <w:r>
        <w:t>academic</w:t>
      </w:r>
      <w:r>
        <w:rPr>
          <w:spacing w:val="-4"/>
        </w:rPr>
        <w:t xml:space="preserve"> </w:t>
      </w:r>
      <w:r>
        <w:t>setting,</w:t>
      </w:r>
      <w:r>
        <w:rPr>
          <w:spacing w:val="-1"/>
        </w:rPr>
        <w:t xml:space="preserve"> </w:t>
      </w:r>
      <w:r>
        <w:t>contract law also allows</w:t>
      </w:r>
      <w:r>
        <w:rPr>
          <w:spacing w:val="-3"/>
        </w:rPr>
        <w:t xml:space="preserve"> </w:t>
      </w:r>
      <w:r>
        <w:t>for</w:t>
      </w:r>
      <w:r>
        <w:rPr>
          <w:spacing w:val="-4"/>
        </w:rPr>
        <w:t xml:space="preserve"> </w:t>
      </w:r>
      <w:r>
        <w:t>the</w:t>
      </w:r>
      <w:r>
        <w:rPr>
          <w:spacing w:val="-1"/>
        </w:rPr>
        <w:t xml:space="preserve"> </w:t>
      </w:r>
      <w:r>
        <w:t>recognition</w:t>
      </w:r>
      <w:r>
        <w:rPr>
          <w:spacing w:val="-4"/>
        </w:rPr>
        <w:t xml:space="preserve"> </w:t>
      </w:r>
      <w:r>
        <w:t>of</w:t>
      </w:r>
      <w:r>
        <w:rPr>
          <w:spacing w:val="-1"/>
        </w:rPr>
        <w:t xml:space="preserve"> </w:t>
      </w:r>
      <w:r>
        <w:t>professional</w:t>
      </w:r>
      <w:r>
        <w:rPr>
          <w:spacing w:val="-1"/>
        </w:rPr>
        <w:t xml:space="preserve"> </w:t>
      </w:r>
      <w:r>
        <w:t>norms</w:t>
      </w:r>
      <w:r>
        <w:rPr>
          <w:spacing w:val="-1"/>
        </w:rPr>
        <w:t xml:space="preserve"> </w:t>
      </w:r>
      <w:r>
        <w:t>and academic custom in interpreting</w:t>
      </w:r>
      <w:r>
        <w:rPr>
          <w:spacing w:val="-1"/>
        </w:rPr>
        <w:t xml:space="preserve"> </w:t>
      </w:r>
      <w:r>
        <w:t>the rights and</w:t>
      </w:r>
      <w:r>
        <w:rPr>
          <w:spacing w:val="-2"/>
        </w:rPr>
        <w:t xml:space="preserve"> </w:t>
      </w:r>
      <w:r>
        <w:t>duties</w:t>
      </w:r>
      <w:r>
        <w:rPr>
          <w:spacing w:val="-4"/>
        </w:rPr>
        <w:t xml:space="preserve"> </w:t>
      </w:r>
      <w:r>
        <w:t>of professors and</w:t>
      </w:r>
      <w:r>
        <w:rPr>
          <w:spacing w:val="-4"/>
        </w:rPr>
        <w:t xml:space="preserve"> </w:t>
      </w:r>
      <w:r>
        <w:t>their universities. One of</w:t>
      </w:r>
      <w:r>
        <w:rPr>
          <w:spacing w:val="-7"/>
        </w:rPr>
        <w:t xml:space="preserve"> </w:t>
      </w:r>
      <w:r>
        <w:t>the</w:t>
      </w:r>
      <w:r>
        <w:rPr>
          <w:spacing w:val="-8"/>
        </w:rPr>
        <w:t xml:space="preserve"> </w:t>
      </w:r>
      <w:r>
        <w:t>most</w:t>
      </w:r>
      <w:r>
        <w:rPr>
          <w:spacing w:val="-4"/>
        </w:rPr>
        <w:t xml:space="preserve"> </w:t>
      </w:r>
      <w:r>
        <w:t>important</w:t>
      </w:r>
      <w:r>
        <w:rPr>
          <w:spacing w:val="-4"/>
        </w:rPr>
        <w:t xml:space="preserve"> </w:t>
      </w:r>
      <w:r>
        <w:t>cases</w:t>
      </w:r>
      <w:r>
        <w:rPr>
          <w:spacing w:val="-4"/>
        </w:rPr>
        <w:t xml:space="preserve"> </w:t>
      </w:r>
      <w:r>
        <w:t>involving</w:t>
      </w:r>
      <w:r>
        <w:rPr>
          <w:spacing w:val="-5"/>
        </w:rPr>
        <w:t xml:space="preserve"> </w:t>
      </w:r>
      <w:r>
        <w:t>contractual</w:t>
      </w:r>
      <w:r>
        <w:rPr>
          <w:spacing w:val="-5"/>
        </w:rPr>
        <w:t xml:space="preserve"> </w:t>
      </w:r>
      <w:r>
        <w:t>enforcement</w:t>
      </w:r>
      <w:r>
        <w:rPr>
          <w:spacing w:val="-6"/>
        </w:rPr>
        <w:t xml:space="preserve"> </w:t>
      </w:r>
      <w:r>
        <w:t>of</w:t>
      </w:r>
      <w:r>
        <w:rPr>
          <w:spacing w:val="-5"/>
        </w:rPr>
        <w:t xml:space="preserve"> </w:t>
      </w:r>
      <w:r>
        <w:t>faculty</w:t>
      </w:r>
      <w:r>
        <w:rPr>
          <w:spacing w:val="-4"/>
        </w:rPr>
        <w:t xml:space="preserve"> </w:t>
      </w:r>
      <w:r>
        <w:t>handbooks</w:t>
      </w:r>
      <w:r>
        <w:rPr>
          <w:spacing w:val="-4"/>
        </w:rPr>
        <w:t xml:space="preserve"> </w:t>
      </w:r>
      <w:r>
        <w:t>is</w:t>
      </w:r>
      <w:r>
        <w:rPr>
          <w:spacing w:val="-1"/>
        </w:rPr>
        <w:t xml:space="preserve"> </w:t>
      </w:r>
      <w:r>
        <w:rPr>
          <w:i/>
          <w:spacing w:val="-2"/>
        </w:rPr>
        <w:t>Gre</w:t>
      </w:r>
      <w:r>
        <w:rPr>
          <w:i/>
          <w:spacing w:val="-2"/>
        </w:rPr>
        <w:t>ene</w:t>
      </w:r>
    </w:p>
    <w:p w14:paraId="34F457A6" w14:textId="77777777" w:rsidR="003F576C" w:rsidRDefault="00574A35">
      <w:pPr>
        <w:pStyle w:val="BodyText"/>
        <w:spacing w:line="276" w:lineRule="auto"/>
        <w:ind w:right="1540"/>
      </w:pPr>
      <w:r>
        <w:rPr>
          <w:i/>
        </w:rPr>
        <w:t>v. Howard Univ., 412 F.2d 1128, 1132, 134 U.S. App. D.C. 81 (D.C. Cir. 1969)</w:t>
      </w:r>
      <w:r>
        <w:t>, which addressed claims</w:t>
      </w:r>
      <w:r>
        <w:rPr>
          <w:spacing w:val="-2"/>
        </w:rPr>
        <w:t xml:space="preserve"> </w:t>
      </w:r>
      <w:r>
        <w:t>under</w:t>
      </w:r>
      <w:r>
        <w:rPr>
          <w:spacing w:val="-4"/>
        </w:rPr>
        <w:t xml:space="preserve"> </w:t>
      </w:r>
      <w:r>
        <w:t>District</w:t>
      </w:r>
      <w:r>
        <w:rPr>
          <w:spacing w:val="-4"/>
        </w:rPr>
        <w:t xml:space="preserve"> </w:t>
      </w:r>
      <w:r>
        <w:t>of</w:t>
      </w:r>
      <w:r>
        <w:rPr>
          <w:spacing w:val="-4"/>
        </w:rPr>
        <w:t xml:space="preserve"> </w:t>
      </w:r>
      <w:r>
        <w:t>Columbia</w:t>
      </w:r>
      <w:r>
        <w:rPr>
          <w:spacing w:val="-2"/>
        </w:rPr>
        <w:t xml:space="preserve"> </w:t>
      </w:r>
      <w:r>
        <w:t>law</w:t>
      </w:r>
      <w:r>
        <w:rPr>
          <w:spacing w:val="-5"/>
        </w:rPr>
        <w:t xml:space="preserve"> </w:t>
      </w:r>
      <w:r>
        <w:t>made</w:t>
      </w:r>
      <w:r>
        <w:rPr>
          <w:spacing w:val="-2"/>
        </w:rPr>
        <w:t xml:space="preserve"> </w:t>
      </w:r>
      <w:r>
        <w:t>by</w:t>
      </w:r>
      <w:r>
        <w:rPr>
          <w:spacing w:val="-4"/>
        </w:rPr>
        <w:t xml:space="preserve"> </w:t>
      </w:r>
      <w:r>
        <w:t>several</w:t>
      </w:r>
      <w:r>
        <w:rPr>
          <w:spacing w:val="-5"/>
        </w:rPr>
        <w:t xml:space="preserve"> </w:t>
      </w:r>
      <w:r>
        <w:t>nontenured</w:t>
      </w:r>
      <w:r>
        <w:rPr>
          <w:spacing w:val="-2"/>
        </w:rPr>
        <w:t xml:space="preserve"> </w:t>
      </w:r>
      <w:r>
        <w:t>professors</w:t>
      </w:r>
      <w:r>
        <w:rPr>
          <w:spacing w:val="-2"/>
        </w:rPr>
        <w:t xml:space="preserve"> </w:t>
      </w:r>
      <w:r>
        <w:t>who</w:t>
      </w:r>
      <w:r>
        <w:rPr>
          <w:spacing w:val="-1"/>
        </w:rPr>
        <w:t xml:space="preserve"> </w:t>
      </w:r>
      <w:r>
        <w:t>alleged</w:t>
      </w:r>
      <w:r>
        <w:rPr>
          <w:spacing w:val="-2"/>
        </w:rPr>
        <w:t xml:space="preserve"> </w:t>
      </w:r>
      <w:r>
        <w:t>that the university violated the terms of their employment by failing to provide adequate notice of its decision</w:t>
      </w:r>
      <w:r>
        <w:rPr>
          <w:spacing w:val="-1"/>
        </w:rPr>
        <w:t xml:space="preserve"> </w:t>
      </w:r>
      <w:r>
        <w:t>not to renew</w:t>
      </w:r>
      <w:r>
        <w:rPr>
          <w:spacing w:val="-2"/>
        </w:rPr>
        <w:t xml:space="preserve"> </w:t>
      </w:r>
      <w:r>
        <w:t>their contracts</w:t>
      </w:r>
      <w:r>
        <w:rPr>
          <w:spacing w:val="-2"/>
        </w:rPr>
        <w:t xml:space="preserve"> </w:t>
      </w:r>
      <w:r>
        <w:t>per</w:t>
      </w:r>
      <w:r>
        <w:rPr>
          <w:spacing w:val="-2"/>
        </w:rPr>
        <w:t xml:space="preserve"> </w:t>
      </w:r>
      <w:r>
        <w:t>the terms</w:t>
      </w:r>
      <w:r>
        <w:rPr>
          <w:spacing w:val="-2"/>
        </w:rPr>
        <w:t xml:space="preserve"> </w:t>
      </w:r>
      <w:r>
        <w:t>of the</w:t>
      </w:r>
      <w:r>
        <w:rPr>
          <w:spacing w:val="-2"/>
        </w:rPr>
        <w:t xml:space="preserve"> </w:t>
      </w:r>
      <w:r>
        <w:t>faculty handbook. The professors asserted</w:t>
      </w:r>
      <w:r>
        <w:rPr>
          <w:spacing w:val="-3"/>
        </w:rPr>
        <w:t xml:space="preserve"> </w:t>
      </w:r>
      <w:r>
        <w:t>that</w:t>
      </w:r>
      <w:r>
        <w:rPr>
          <w:spacing w:val="-1"/>
        </w:rPr>
        <w:t xml:space="preserve"> </w:t>
      </w:r>
      <w:r>
        <w:t>their breach</w:t>
      </w:r>
      <w:r>
        <w:rPr>
          <w:spacing w:val="-2"/>
        </w:rPr>
        <w:t xml:space="preserve"> </w:t>
      </w:r>
      <w:r>
        <w:t>of contract claims</w:t>
      </w:r>
      <w:r>
        <w:rPr>
          <w:spacing w:val="-1"/>
        </w:rPr>
        <w:t xml:space="preserve"> </w:t>
      </w:r>
      <w:r>
        <w:t>was based "not</w:t>
      </w:r>
      <w:r>
        <w:rPr>
          <w:spacing w:val="-1"/>
        </w:rPr>
        <w:t xml:space="preserve"> </w:t>
      </w:r>
      <w:r>
        <w:t>only</w:t>
      </w:r>
      <w:r>
        <w:rPr>
          <w:spacing w:val="-1"/>
        </w:rPr>
        <w:t xml:space="preserve"> </w:t>
      </w:r>
      <w:r>
        <w:t>on personal</w:t>
      </w:r>
      <w:r>
        <w:rPr>
          <w:spacing w:val="-2"/>
        </w:rPr>
        <w:t xml:space="preserve"> </w:t>
      </w:r>
      <w:r>
        <w:t>assurances from university officials and on their recognition of the common practice of the University, but also on</w:t>
      </w:r>
      <w:r>
        <w:rPr>
          <w:spacing w:val="-3"/>
        </w:rPr>
        <w:t xml:space="preserve"> </w:t>
      </w:r>
      <w:r>
        <w:t>the</w:t>
      </w:r>
      <w:r>
        <w:rPr>
          <w:spacing w:val="-4"/>
        </w:rPr>
        <w:t xml:space="preserve"> </w:t>
      </w:r>
      <w:r>
        <w:t>written</w:t>
      </w:r>
      <w:r>
        <w:rPr>
          <w:spacing w:val="-3"/>
        </w:rPr>
        <w:t xml:space="preserve"> </w:t>
      </w:r>
      <w:r>
        <w:t>statements</w:t>
      </w:r>
      <w:r>
        <w:rPr>
          <w:spacing w:val="-4"/>
        </w:rPr>
        <w:t xml:space="preserve"> </w:t>
      </w:r>
      <w:r>
        <w:t>of</w:t>
      </w:r>
      <w:r>
        <w:rPr>
          <w:spacing w:val="-2"/>
        </w:rPr>
        <w:t xml:space="preserve"> </w:t>
      </w:r>
      <w:r>
        <w:t>university</w:t>
      </w:r>
      <w:r>
        <w:rPr>
          <w:spacing w:val="-2"/>
        </w:rPr>
        <w:t xml:space="preserve"> </w:t>
      </w:r>
      <w:r>
        <w:t>policy</w:t>
      </w:r>
      <w:r>
        <w:rPr>
          <w:spacing w:val="-2"/>
        </w:rPr>
        <w:t xml:space="preserve"> </w:t>
      </w:r>
      <w:r>
        <w:t>contained</w:t>
      </w:r>
      <w:r>
        <w:rPr>
          <w:spacing w:val="-2"/>
        </w:rPr>
        <w:t xml:space="preserve"> </w:t>
      </w:r>
      <w:r>
        <w:t>in</w:t>
      </w:r>
      <w:r>
        <w:rPr>
          <w:spacing w:val="-3"/>
        </w:rPr>
        <w:t xml:space="preserve"> </w:t>
      </w:r>
      <w:r>
        <w:t>the</w:t>
      </w:r>
      <w:r>
        <w:rPr>
          <w:spacing w:val="-2"/>
        </w:rPr>
        <w:t xml:space="preserve"> </w:t>
      </w:r>
      <w:r>
        <w:t>Faculty</w:t>
      </w:r>
      <w:r>
        <w:rPr>
          <w:spacing w:val="-1"/>
        </w:rPr>
        <w:t xml:space="preserve"> </w:t>
      </w:r>
      <w:r>
        <w:t>Handbook under</w:t>
      </w:r>
      <w:r>
        <w:rPr>
          <w:spacing w:val="-2"/>
        </w:rPr>
        <w:t xml:space="preserve"> </w:t>
      </w:r>
      <w:r>
        <w:t>whose terms they were employed" (</w:t>
      </w:r>
      <w:r>
        <w:rPr>
          <w:i/>
        </w:rPr>
        <w:t xml:space="preserve">Id. </w:t>
      </w:r>
      <w:r>
        <w:t>1</w:t>
      </w:r>
      <w:r>
        <w:t>133).</w:t>
      </w:r>
    </w:p>
    <w:p w14:paraId="34F457A7" w14:textId="77777777" w:rsidR="003F576C" w:rsidRDefault="003F576C">
      <w:pPr>
        <w:pStyle w:val="BodyText"/>
        <w:spacing w:before="11"/>
        <w:ind w:left="0"/>
      </w:pPr>
    </w:p>
    <w:p w14:paraId="34F457A8" w14:textId="77777777" w:rsidR="003F576C" w:rsidRDefault="00574A35">
      <w:pPr>
        <w:spacing w:line="276" w:lineRule="auto"/>
        <w:ind w:left="1440" w:right="2186"/>
      </w:pPr>
      <w:r>
        <w:t>The DC Circuit Court found that not only did the university breach the terms of the faculty handbook, but it was also bound by the professional norms and expectations inherent in an academic setting, namely to provide advance notice of termination to nonte</w:t>
      </w:r>
      <w:r>
        <w:t>nured faculty, and that "[t]his usual practice, of course, can be raised to the level of a contractual obligation" (</w:t>
      </w:r>
      <w:r>
        <w:rPr>
          <w:i/>
        </w:rPr>
        <w:t xml:space="preserve">Id. </w:t>
      </w:r>
      <w:r>
        <w:t>1133 &amp; n.4</w:t>
      </w:r>
      <w:r>
        <w:rPr>
          <w:i/>
        </w:rPr>
        <w:t>)</w:t>
      </w:r>
      <w:r>
        <w:t>. Finding that the professors’ contracts "comprehend as essential parts of themselves the hiring policies and practices of th</w:t>
      </w:r>
      <w:r>
        <w:t>e university as</w:t>
      </w:r>
      <w:r>
        <w:rPr>
          <w:spacing w:val="-1"/>
        </w:rPr>
        <w:t xml:space="preserve"> </w:t>
      </w:r>
      <w:r>
        <w:t>embodied</w:t>
      </w:r>
      <w:r>
        <w:rPr>
          <w:spacing w:val="-1"/>
        </w:rPr>
        <w:t xml:space="preserve"> </w:t>
      </w:r>
      <w:r>
        <w:t>in its employment regulations</w:t>
      </w:r>
      <w:r>
        <w:rPr>
          <w:spacing w:val="-5"/>
        </w:rPr>
        <w:t xml:space="preserve"> </w:t>
      </w:r>
      <w:r>
        <w:t>and</w:t>
      </w:r>
      <w:r>
        <w:rPr>
          <w:spacing w:val="-1"/>
        </w:rPr>
        <w:t xml:space="preserve"> </w:t>
      </w:r>
      <w:r>
        <w:t>customs,"</w:t>
      </w:r>
      <w:r>
        <w:rPr>
          <w:spacing w:val="-2"/>
        </w:rPr>
        <w:t xml:space="preserve"> </w:t>
      </w:r>
      <w:r>
        <w:t>the</w:t>
      </w:r>
      <w:r>
        <w:rPr>
          <w:spacing w:val="-2"/>
        </w:rPr>
        <w:t xml:space="preserve"> </w:t>
      </w:r>
      <w:r>
        <w:t>court held</w:t>
      </w:r>
      <w:r>
        <w:rPr>
          <w:spacing w:val="-2"/>
        </w:rPr>
        <w:t xml:space="preserve"> </w:t>
      </w:r>
      <w:r>
        <w:t>that "the contractual relationships existing here, when viewed against the regulations prescribed for, and the practices customarily followed in, their administration, required the</w:t>
      </w:r>
      <w:r>
        <w:rPr>
          <w:spacing w:val="-2"/>
        </w:rPr>
        <w:t xml:space="preserve"> </w:t>
      </w:r>
      <w:r>
        <w:t>University</w:t>
      </w:r>
      <w:r>
        <w:rPr>
          <w:spacing w:val="-2"/>
        </w:rPr>
        <w:t xml:space="preserve"> </w:t>
      </w:r>
      <w:r>
        <w:t>.</w:t>
      </w:r>
      <w:r>
        <w:rPr>
          <w:spacing w:val="-2"/>
        </w:rPr>
        <w:t xml:space="preserve"> </w:t>
      </w:r>
      <w:r>
        <w:t>.</w:t>
      </w:r>
      <w:r>
        <w:rPr>
          <w:spacing w:val="-2"/>
        </w:rPr>
        <w:t xml:space="preserve"> </w:t>
      </w:r>
      <w:r>
        <w:t>.</w:t>
      </w:r>
      <w:r>
        <w:rPr>
          <w:spacing w:val="-4"/>
        </w:rPr>
        <w:t xml:space="preserve"> </w:t>
      </w:r>
      <w:r>
        <w:t>to</w:t>
      </w:r>
      <w:r>
        <w:rPr>
          <w:spacing w:val="-3"/>
        </w:rPr>
        <w:t xml:space="preserve"> </w:t>
      </w:r>
      <w:r>
        <w:t>afford</w:t>
      </w:r>
      <w:r>
        <w:rPr>
          <w:spacing w:val="-8"/>
        </w:rPr>
        <w:t xml:space="preserve"> </w:t>
      </w:r>
      <w:r>
        <w:t>the</w:t>
      </w:r>
      <w:r>
        <w:rPr>
          <w:spacing w:val="-2"/>
        </w:rPr>
        <w:t xml:space="preserve"> </w:t>
      </w:r>
      <w:r>
        <w:t>teachers</w:t>
      </w:r>
      <w:r>
        <w:rPr>
          <w:spacing w:val="-4"/>
        </w:rPr>
        <w:t xml:space="preserve"> </w:t>
      </w:r>
      <w:r>
        <w:t>an</w:t>
      </w:r>
      <w:r>
        <w:rPr>
          <w:spacing w:val="-3"/>
        </w:rPr>
        <w:t xml:space="preserve"> </w:t>
      </w:r>
      <w:r>
        <w:t>opportunity</w:t>
      </w:r>
      <w:r>
        <w:rPr>
          <w:spacing w:val="-2"/>
        </w:rPr>
        <w:t xml:space="preserve"> </w:t>
      </w:r>
      <w:r>
        <w:t>to</w:t>
      </w:r>
      <w:r>
        <w:rPr>
          <w:spacing w:val="-1"/>
        </w:rPr>
        <w:t xml:space="preserve"> </w:t>
      </w:r>
      <w:r>
        <w:t>be</w:t>
      </w:r>
      <w:r>
        <w:rPr>
          <w:spacing w:val="-4"/>
        </w:rPr>
        <w:t xml:space="preserve"> </w:t>
      </w:r>
      <w:r>
        <w:t>heard"</w:t>
      </w:r>
      <w:r>
        <w:rPr>
          <w:spacing w:val="-2"/>
        </w:rPr>
        <w:t xml:space="preserve"> </w:t>
      </w:r>
      <w:r>
        <w:t>before</w:t>
      </w:r>
      <w:r>
        <w:rPr>
          <w:spacing w:val="-2"/>
        </w:rPr>
        <w:t xml:space="preserve"> </w:t>
      </w:r>
      <w:r>
        <w:t>terminating their employment (</w:t>
      </w:r>
      <w:r>
        <w:rPr>
          <w:i/>
        </w:rPr>
        <w:t xml:space="preserve">Id. </w:t>
      </w:r>
      <w:r>
        <w:t xml:space="preserve">1131, 1135). </w:t>
      </w:r>
      <w:r>
        <w:rPr>
          <w:b/>
        </w:rPr>
        <w:t>The court further analyzed that</w:t>
      </w:r>
      <w:r>
        <w:t>, “</w:t>
      </w:r>
      <w:r>
        <w:rPr>
          <w:b/>
        </w:rPr>
        <w:t>Contracts are written, and to be read, by reference to the norms of conduct and expectations founded upon them. This is especially true of contracts in and among a community o</w:t>
      </w:r>
      <w:r>
        <w:rPr>
          <w:b/>
        </w:rPr>
        <w:t xml:space="preserve">f scholars, which is what a university is. The readings of the marketplace are not invariably apt in this non-commercial context” </w:t>
      </w:r>
      <w:r>
        <w:t>(</w:t>
      </w:r>
      <w:r>
        <w:rPr>
          <w:i/>
        </w:rPr>
        <w:t xml:space="preserve">Greene </w:t>
      </w:r>
      <w:r>
        <w:t>1135, emphasis added).</w:t>
      </w:r>
    </w:p>
    <w:p w14:paraId="34F457A9" w14:textId="77777777" w:rsidR="003F576C" w:rsidRDefault="003F576C">
      <w:pPr>
        <w:pStyle w:val="BodyText"/>
        <w:spacing w:before="12"/>
        <w:ind w:left="0"/>
      </w:pPr>
    </w:p>
    <w:p w14:paraId="34F457AA" w14:textId="77777777" w:rsidR="003F576C" w:rsidRDefault="00574A35">
      <w:pPr>
        <w:pStyle w:val="BodyText"/>
        <w:spacing w:before="1" w:line="276" w:lineRule="auto"/>
        <w:ind w:right="2186"/>
      </w:pPr>
      <w:r>
        <w:t>The highlighted language is often cited in cases describing professional norms and academic</w:t>
      </w:r>
      <w:r>
        <w:rPr>
          <w:spacing w:val="-2"/>
        </w:rPr>
        <w:t xml:space="preserve"> </w:t>
      </w:r>
      <w:r>
        <w:t>cu</w:t>
      </w:r>
      <w:r>
        <w:t>stom.</w:t>
      </w:r>
      <w:r>
        <w:rPr>
          <w:spacing w:val="40"/>
        </w:rPr>
        <w:t xml:space="preserve"> </w:t>
      </w:r>
      <w:r>
        <w:rPr>
          <w:i/>
        </w:rPr>
        <w:t>Greene</w:t>
      </w:r>
      <w:r>
        <w:rPr>
          <w:i/>
          <w:spacing w:val="-4"/>
        </w:rPr>
        <w:t xml:space="preserve"> </w:t>
      </w:r>
      <w:r>
        <w:t>is</w:t>
      </w:r>
      <w:r>
        <w:rPr>
          <w:spacing w:val="-2"/>
        </w:rPr>
        <w:t xml:space="preserve"> </w:t>
      </w:r>
      <w:r>
        <w:t>an</w:t>
      </w:r>
      <w:r>
        <w:rPr>
          <w:spacing w:val="-2"/>
        </w:rPr>
        <w:t xml:space="preserve"> </w:t>
      </w:r>
      <w:r>
        <w:t>important</w:t>
      </w:r>
      <w:r>
        <w:rPr>
          <w:spacing w:val="-4"/>
        </w:rPr>
        <w:t xml:space="preserve"> </w:t>
      </w:r>
      <w:r>
        <w:t>decision</w:t>
      </w:r>
      <w:r>
        <w:rPr>
          <w:spacing w:val="-3"/>
        </w:rPr>
        <w:t xml:space="preserve"> </w:t>
      </w:r>
      <w:r>
        <w:t>because:</w:t>
      </w:r>
      <w:r>
        <w:rPr>
          <w:spacing w:val="-3"/>
        </w:rPr>
        <w:t xml:space="preserve"> </w:t>
      </w:r>
      <w:r>
        <w:t>1)</w:t>
      </w:r>
      <w:r>
        <w:rPr>
          <w:spacing w:val="-4"/>
        </w:rPr>
        <w:t xml:space="preserve"> </w:t>
      </w:r>
      <w:r>
        <w:t>even</w:t>
      </w:r>
      <w:r>
        <w:rPr>
          <w:spacing w:val="-2"/>
        </w:rPr>
        <w:t xml:space="preserve"> </w:t>
      </w:r>
      <w:r>
        <w:t>though</w:t>
      </w:r>
      <w:r>
        <w:rPr>
          <w:spacing w:val="-3"/>
        </w:rPr>
        <w:t xml:space="preserve"> </w:t>
      </w:r>
      <w:r>
        <w:t>there</w:t>
      </w:r>
      <w:r>
        <w:rPr>
          <w:spacing w:val="-2"/>
        </w:rPr>
        <w:t xml:space="preserve"> </w:t>
      </w:r>
      <w:r>
        <w:t>was</w:t>
      </w:r>
      <w:r>
        <w:rPr>
          <w:spacing w:val="-4"/>
        </w:rPr>
        <w:t xml:space="preserve"> </w:t>
      </w:r>
      <w:r>
        <w:t>a disclaimer</w:t>
      </w:r>
      <w:r>
        <w:rPr>
          <w:spacing w:val="-2"/>
        </w:rPr>
        <w:t xml:space="preserve"> </w:t>
      </w:r>
      <w:r>
        <w:t>in the</w:t>
      </w:r>
      <w:r>
        <w:rPr>
          <w:spacing w:val="-3"/>
        </w:rPr>
        <w:t xml:space="preserve"> </w:t>
      </w:r>
      <w:r>
        <w:t>faculty</w:t>
      </w:r>
      <w:r>
        <w:rPr>
          <w:spacing w:val="-1"/>
        </w:rPr>
        <w:t xml:space="preserve"> </w:t>
      </w:r>
      <w:r>
        <w:t>handbook,</w:t>
      </w:r>
      <w:r>
        <w:rPr>
          <w:spacing w:val="-2"/>
        </w:rPr>
        <w:t xml:space="preserve"> </w:t>
      </w:r>
      <w:r>
        <w:t>the</w:t>
      </w:r>
      <w:r>
        <w:rPr>
          <w:spacing w:val="-2"/>
        </w:rPr>
        <w:t xml:space="preserve"> </w:t>
      </w:r>
      <w:r>
        <w:t>court</w:t>
      </w:r>
      <w:r>
        <w:rPr>
          <w:spacing w:val="-3"/>
        </w:rPr>
        <w:t xml:space="preserve"> </w:t>
      </w:r>
      <w:r>
        <w:t>acknowledged the professional norms and academic customs in a university setting, 2) the university was found to be in breach</w:t>
      </w:r>
    </w:p>
    <w:p w14:paraId="34F457AB" w14:textId="77777777" w:rsidR="003F576C" w:rsidRDefault="003F576C">
      <w:pPr>
        <w:pStyle w:val="BodyText"/>
        <w:spacing w:line="276" w:lineRule="auto"/>
        <w:sectPr w:rsidR="003F576C">
          <w:pgSz w:w="12240" w:h="15840"/>
          <w:pgMar w:top="1500" w:right="360" w:bottom="280" w:left="360" w:header="720" w:footer="720" w:gutter="0"/>
          <w:cols w:space="720"/>
        </w:sectPr>
      </w:pPr>
    </w:p>
    <w:p w14:paraId="34F457AC" w14:textId="77777777" w:rsidR="003F576C" w:rsidRDefault="00574A35">
      <w:pPr>
        <w:pStyle w:val="BodyText"/>
        <w:spacing w:before="31" w:line="276" w:lineRule="auto"/>
        <w:ind w:right="2186"/>
      </w:pPr>
      <w:r>
        <w:lastRenderedPageBreak/>
        <w:t>because</w:t>
      </w:r>
      <w:r>
        <w:rPr>
          <w:spacing w:val="-2"/>
        </w:rPr>
        <w:t xml:space="preserve"> </w:t>
      </w:r>
      <w:r>
        <w:t>it</w:t>
      </w:r>
      <w:r>
        <w:rPr>
          <w:spacing w:val="-5"/>
        </w:rPr>
        <w:t xml:space="preserve"> </w:t>
      </w:r>
      <w:r>
        <w:t>did</w:t>
      </w:r>
      <w:r>
        <w:rPr>
          <w:spacing w:val="-4"/>
        </w:rPr>
        <w:t xml:space="preserve"> </w:t>
      </w:r>
      <w:r>
        <w:t>not</w:t>
      </w:r>
      <w:r>
        <w:rPr>
          <w:spacing w:val="-4"/>
        </w:rPr>
        <w:t xml:space="preserve"> </w:t>
      </w:r>
      <w:r>
        <w:t>follow</w:t>
      </w:r>
      <w:r>
        <w:rPr>
          <w:spacing w:val="-4"/>
        </w:rPr>
        <w:t xml:space="preserve"> </w:t>
      </w:r>
      <w:r>
        <w:t>its</w:t>
      </w:r>
      <w:r>
        <w:rPr>
          <w:spacing w:val="-2"/>
        </w:rPr>
        <w:t xml:space="preserve"> </w:t>
      </w:r>
      <w:r>
        <w:t>own</w:t>
      </w:r>
      <w:r>
        <w:rPr>
          <w:spacing w:val="-3"/>
        </w:rPr>
        <w:t xml:space="preserve"> </w:t>
      </w:r>
      <w:r>
        <w:t>procedures,</w:t>
      </w:r>
      <w:r>
        <w:rPr>
          <w:spacing w:val="-4"/>
        </w:rPr>
        <w:t xml:space="preserve"> </w:t>
      </w:r>
      <w:r>
        <w:t>and</w:t>
      </w:r>
      <w:r>
        <w:rPr>
          <w:spacing w:val="-3"/>
        </w:rPr>
        <w:t xml:space="preserve"> </w:t>
      </w:r>
      <w:r>
        <w:t>3)</w:t>
      </w:r>
      <w:r>
        <w:rPr>
          <w:spacing w:val="-4"/>
        </w:rPr>
        <w:t xml:space="preserve"> </w:t>
      </w:r>
      <w:r>
        <w:t>the</w:t>
      </w:r>
      <w:r>
        <w:rPr>
          <w:spacing w:val="-2"/>
        </w:rPr>
        <w:t xml:space="preserve"> </w:t>
      </w:r>
      <w:r>
        <w:t>court</w:t>
      </w:r>
      <w:r>
        <w:rPr>
          <w:spacing w:val="-2"/>
        </w:rPr>
        <w:t xml:space="preserve"> </w:t>
      </w:r>
      <w:r>
        <w:t>took</w:t>
      </w:r>
      <w:r>
        <w:rPr>
          <w:spacing w:val="-2"/>
        </w:rPr>
        <w:t xml:space="preserve"> </w:t>
      </w:r>
      <w:r>
        <w:t>judicial</w:t>
      </w:r>
      <w:r>
        <w:rPr>
          <w:spacing w:val="-2"/>
        </w:rPr>
        <w:t xml:space="preserve"> </w:t>
      </w:r>
      <w:r>
        <w:t>notice</w:t>
      </w:r>
      <w:r>
        <w:rPr>
          <w:spacing w:val="-2"/>
        </w:rPr>
        <w:t xml:space="preserve"> </w:t>
      </w:r>
      <w:r>
        <w:t>of</w:t>
      </w:r>
      <w:r>
        <w:rPr>
          <w:spacing w:val="-5"/>
        </w:rPr>
        <w:t xml:space="preserve"> </w:t>
      </w:r>
      <w:r>
        <w:t>the fact that the faculty handboo</w:t>
      </w:r>
      <w:r>
        <w:t>k under review purported to accept AAUP’s policy on tenure (</w:t>
      </w:r>
      <w:r>
        <w:rPr>
          <w:i/>
        </w:rPr>
        <w:t xml:space="preserve">Greene </w:t>
      </w:r>
      <w:r>
        <w:t>1134 n.7).</w:t>
      </w:r>
    </w:p>
    <w:p w14:paraId="34F457AD" w14:textId="77777777" w:rsidR="003F576C" w:rsidRDefault="003F576C">
      <w:pPr>
        <w:pStyle w:val="BodyText"/>
        <w:spacing w:before="9"/>
        <w:ind w:left="0"/>
      </w:pPr>
    </w:p>
    <w:p w14:paraId="34F457AE" w14:textId="6A4F42D7" w:rsidR="003F576C" w:rsidRDefault="00574A35">
      <w:pPr>
        <w:pStyle w:val="BodyText"/>
        <w:spacing w:line="276" w:lineRule="auto"/>
        <w:ind w:right="1467"/>
        <w:rPr>
          <w:i/>
        </w:rPr>
      </w:pPr>
      <w:r>
        <w:t xml:space="preserve">The analysis promulgated in </w:t>
      </w:r>
      <w:r>
        <w:rPr>
          <w:i/>
        </w:rPr>
        <w:t xml:space="preserve">Greene </w:t>
      </w:r>
      <w:r>
        <w:t xml:space="preserve">is often cited in decisions recognizing that professional norms and academic custom are enforceable. In </w:t>
      </w:r>
      <w:hyperlink r:id="rId16">
        <w:r>
          <w:rPr>
            <w:i/>
          </w:rPr>
          <w:t>Howard Univ. v. Best, 484 A.2d 958, 966-67</w:t>
        </w:r>
      </w:hyperlink>
      <w:r>
        <w:rPr>
          <w:i/>
        </w:rPr>
        <w:t xml:space="preserve"> </w:t>
      </w:r>
      <w:hyperlink r:id="rId17">
        <w:r>
          <w:t>(D.C. 1984)</w:t>
        </w:r>
      </w:hyperlink>
      <w:r>
        <w:t xml:space="preserve"> (Best I), the court found that "[t]he objective view of contract interpretation . . . requires,</w:t>
      </w:r>
      <w:r>
        <w:rPr>
          <w:spacing w:val="-2"/>
        </w:rPr>
        <w:t xml:space="preserve"> </w:t>
      </w:r>
      <w:r>
        <w:t>in</w:t>
      </w:r>
      <w:r>
        <w:rPr>
          <w:spacing w:val="-3"/>
        </w:rPr>
        <w:t xml:space="preserve"> </w:t>
      </w:r>
      <w:r>
        <w:t>the</w:t>
      </w:r>
      <w:r>
        <w:rPr>
          <w:spacing w:val="-2"/>
        </w:rPr>
        <w:t xml:space="preserve"> </w:t>
      </w:r>
      <w:r>
        <w:t>context</w:t>
      </w:r>
      <w:r>
        <w:rPr>
          <w:spacing w:val="-4"/>
        </w:rPr>
        <w:t xml:space="preserve"> </w:t>
      </w:r>
      <w:r>
        <w:t>of</w:t>
      </w:r>
      <w:r>
        <w:rPr>
          <w:spacing w:val="-4"/>
        </w:rPr>
        <w:t xml:space="preserve"> </w:t>
      </w:r>
      <w:r>
        <w:t>University</w:t>
      </w:r>
      <w:r>
        <w:rPr>
          <w:spacing w:val="-4"/>
        </w:rPr>
        <w:t xml:space="preserve"> </w:t>
      </w:r>
      <w:r>
        <w:t>employment</w:t>
      </w:r>
      <w:r>
        <w:rPr>
          <w:spacing w:val="-2"/>
        </w:rPr>
        <w:t xml:space="preserve"> </w:t>
      </w:r>
      <w:r>
        <w:t>contract</w:t>
      </w:r>
      <w:r>
        <w:t>s,</w:t>
      </w:r>
      <w:r>
        <w:rPr>
          <w:spacing w:val="-4"/>
        </w:rPr>
        <w:t xml:space="preserve"> </w:t>
      </w:r>
      <w:r>
        <w:t>that</w:t>
      </w:r>
      <w:r>
        <w:rPr>
          <w:spacing w:val="-2"/>
        </w:rPr>
        <w:t xml:space="preserve"> </w:t>
      </w:r>
      <w:r>
        <w:t>the</w:t>
      </w:r>
      <w:r>
        <w:rPr>
          <w:spacing w:val="-2"/>
        </w:rPr>
        <w:t xml:space="preserve"> </w:t>
      </w:r>
      <w:r>
        <w:t>custom</w:t>
      </w:r>
      <w:r>
        <w:rPr>
          <w:spacing w:val="-1"/>
        </w:rPr>
        <w:t xml:space="preserve"> </w:t>
      </w:r>
      <w:r>
        <w:t>and</w:t>
      </w:r>
      <w:r>
        <w:rPr>
          <w:spacing w:val="-3"/>
        </w:rPr>
        <w:t xml:space="preserve"> </w:t>
      </w:r>
      <w:r>
        <w:t>practice</w:t>
      </w:r>
      <w:r>
        <w:rPr>
          <w:spacing w:val="-4"/>
        </w:rPr>
        <w:t xml:space="preserve"> </w:t>
      </w:r>
      <w:r>
        <w:t>of</w:t>
      </w:r>
      <w:r>
        <w:rPr>
          <w:spacing w:val="-4"/>
        </w:rPr>
        <w:t xml:space="preserve"> </w:t>
      </w:r>
      <w:r>
        <w:t>the University be taken into account in determining what were the reasonable expectations of persons in the position of the contracting parties" (citation omitted). In that regard, university contracts "are to be read [] by reference to the norms of conduc</w:t>
      </w:r>
      <w:r>
        <w:t>t and expectations founded upon them in a particular manner, unlike, to some degree, contracts made in the ordinary course of doing business" (</w:t>
      </w:r>
      <w:r>
        <w:rPr>
          <w:i/>
        </w:rPr>
        <w:t>Id.</w:t>
      </w:r>
      <w:r>
        <w:t>)</w:t>
      </w:r>
      <w:r>
        <w:rPr>
          <w:i/>
        </w:rPr>
        <w:t>.</w:t>
      </w:r>
    </w:p>
    <w:p w14:paraId="34F457AF" w14:textId="77777777" w:rsidR="003F576C" w:rsidRDefault="00574A35">
      <w:pPr>
        <w:pStyle w:val="ListParagraph"/>
        <w:numPr>
          <w:ilvl w:val="0"/>
          <w:numId w:val="5"/>
        </w:numPr>
        <w:tabs>
          <w:tab w:val="left" w:pos="1798"/>
        </w:tabs>
        <w:spacing w:before="202"/>
        <w:ind w:left="1798" w:hanging="358"/>
      </w:pPr>
      <w:r>
        <w:rPr>
          <w:u w:val="single"/>
        </w:rPr>
        <w:t>Incorporation</w:t>
      </w:r>
      <w:r>
        <w:rPr>
          <w:spacing w:val="-7"/>
          <w:u w:val="single"/>
        </w:rPr>
        <w:t xml:space="preserve"> </w:t>
      </w:r>
      <w:r>
        <w:rPr>
          <w:u w:val="single"/>
        </w:rPr>
        <w:t>by</w:t>
      </w:r>
      <w:r>
        <w:rPr>
          <w:spacing w:val="-5"/>
          <w:u w:val="single"/>
        </w:rPr>
        <w:t xml:space="preserve"> </w:t>
      </w:r>
      <w:r>
        <w:rPr>
          <w:spacing w:val="-2"/>
          <w:u w:val="single"/>
        </w:rPr>
        <w:t>Reference</w:t>
      </w:r>
    </w:p>
    <w:p w14:paraId="34F457B0" w14:textId="77777777" w:rsidR="003F576C" w:rsidRDefault="00574A35">
      <w:pPr>
        <w:pStyle w:val="BodyText"/>
        <w:spacing w:before="267" w:line="276" w:lineRule="auto"/>
        <w:ind w:right="1459"/>
      </w:pPr>
      <w:r>
        <w:t>Often</w:t>
      </w:r>
      <w:r>
        <w:rPr>
          <w:spacing w:val="-4"/>
        </w:rPr>
        <w:t xml:space="preserve"> </w:t>
      </w:r>
      <w:r>
        <w:t>letters</w:t>
      </w:r>
      <w:r>
        <w:rPr>
          <w:spacing w:val="-5"/>
        </w:rPr>
        <w:t xml:space="preserve"> </w:t>
      </w:r>
      <w:r>
        <w:t>of</w:t>
      </w:r>
      <w:r>
        <w:rPr>
          <w:spacing w:val="-3"/>
        </w:rPr>
        <w:t xml:space="preserve"> </w:t>
      </w:r>
      <w:r>
        <w:t>appointment</w:t>
      </w:r>
      <w:r>
        <w:rPr>
          <w:spacing w:val="-3"/>
        </w:rPr>
        <w:t xml:space="preserve"> </w:t>
      </w:r>
      <w:r>
        <w:t>include</w:t>
      </w:r>
      <w:r>
        <w:rPr>
          <w:spacing w:val="-3"/>
        </w:rPr>
        <w:t xml:space="preserve"> </w:t>
      </w:r>
      <w:r>
        <w:t>language</w:t>
      </w:r>
      <w:r>
        <w:rPr>
          <w:spacing w:val="-3"/>
        </w:rPr>
        <w:t xml:space="preserve"> </w:t>
      </w:r>
      <w:r>
        <w:t>that</w:t>
      </w:r>
      <w:r>
        <w:rPr>
          <w:spacing w:val="-6"/>
        </w:rPr>
        <w:t xml:space="preserve"> </w:t>
      </w:r>
      <w:r>
        <w:t>references,</w:t>
      </w:r>
      <w:r>
        <w:rPr>
          <w:spacing w:val="-3"/>
        </w:rPr>
        <w:t xml:space="preserve"> </w:t>
      </w:r>
      <w:r>
        <w:t>incorporates,</w:t>
      </w:r>
      <w:r>
        <w:rPr>
          <w:spacing w:val="-5"/>
        </w:rPr>
        <w:t xml:space="preserve"> </w:t>
      </w:r>
      <w:r>
        <w:t>or</w:t>
      </w:r>
      <w:r>
        <w:rPr>
          <w:spacing w:val="-3"/>
        </w:rPr>
        <w:t xml:space="preserve"> </w:t>
      </w:r>
      <w:r>
        <w:t>integrates</w:t>
      </w:r>
      <w:r>
        <w:rPr>
          <w:spacing w:val="-5"/>
        </w:rPr>
        <w:t xml:space="preserve"> </w:t>
      </w:r>
      <w:r>
        <w:t>other university promulgated documents (that is, faculty handbooks and university and department policies). Understanding the meaning of this language is important in assessing whether faculty and universities are legally bound by the incorporat</w:t>
      </w:r>
      <w:r>
        <w:t>ed documents.</w:t>
      </w:r>
    </w:p>
    <w:p w14:paraId="34F457B1" w14:textId="77777777" w:rsidR="003F576C" w:rsidRDefault="00574A35">
      <w:pPr>
        <w:pStyle w:val="BodyText"/>
        <w:spacing w:before="203" w:line="276" w:lineRule="auto"/>
        <w:ind w:right="1459"/>
      </w:pPr>
      <w:r>
        <w:t>The referencing language must be clear and unequivocal. The terms of the incorporated document</w:t>
      </w:r>
      <w:r>
        <w:rPr>
          <w:spacing w:val="-4"/>
        </w:rPr>
        <w:t xml:space="preserve"> </w:t>
      </w:r>
      <w:r>
        <w:t>must</w:t>
      </w:r>
      <w:r>
        <w:rPr>
          <w:spacing w:val="-1"/>
        </w:rPr>
        <w:t xml:space="preserve"> </w:t>
      </w:r>
      <w:r>
        <w:t>be</w:t>
      </w:r>
      <w:r>
        <w:rPr>
          <w:spacing w:val="-2"/>
        </w:rPr>
        <w:t xml:space="preserve"> </w:t>
      </w:r>
      <w:r>
        <w:t>known</w:t>
      </w:r>
      <w:r>
        <w:rPr>
          <w:spacing w:val="-4"/>
        </w:rPr>
        <w:t xml:space="preserve"> </w:t>
      </w:r>
      <w:r>
        <w:t>or</w:t>
      </w:r>
      <w:r>
        <w:rPr>
          <w:spacing w:val="-2"/>
        </w:rPr>
        <w:t xml:space="preserve"> </w:t>
      </w:r>
      <w:r>
        <w:t>easily</w:t>
      </w:r>
      <w:r>
        <w:rPr>
          <w:spacing w:val="-2"/>
        </w:rPr>
        <w:t xml:space="preserve"> </w:t>
      </w:r>
      <w:r>
        <w:t>available</w:t>
      </w:r>
      <w:r>
        <w:rPr>
          <w:spacing w:val="-5"/>
        </w:rPr>
        <w:t xml:space="preserve"> </w:t>
      </w:r>
      <w:r>
        <w:t>to</w:t>
      </w:r>
      <w:r>
        <w:rPr>
          <w:spacing w:val="-4"/>
        </w:rPr>
        <w:t xml:space="preserve"> </w:t>
      </w:r>
      <w:r>
        <w:t>the</w:t>
      </w:r>
      <w:r>
        <w:rPr>
          <w:spacing w:val="-4"/>
        </w:rPr>
        <w:t xml:space="preserve"> </w:t>
      </w:r>
      <w:r>
        <w:t>other</w:t>
      </w:r>
      <w:r>
        <w:rPr>
          <w:spacing w:val="-2"/>
        </w:rPr>
        <w:t xml:space="preserve"> </w:t>
      </w:r>
      <w:r>
        <w:t>party.</w:t>
      </w:r>
      <w:r>
        <w:rPr>
          <w:spacing w:val="-5"/>
        </w:rPr>
        <w:t xml:space="preserve"> </w:t>
      </w:r>
      <w:r>
        <w:t>Below</w:t>
      </w:r>
      <w:r>
        <w:rPr>
          <w:spacing w:val="-1"/>
        </w:rPr>
        <w:t xml:space="preserve"> </w:t>
      </w:r>
      <w:r>
        <w:t>are</w:t>
      </w:r>
      <w:r>
        <w:rPr>
          <w:spacing w:val="-2"/>
        </w:rPr>
        <w:t xml:space="preserve"> </w:t>
      </w:r>
      <w:r>
        <w:t>a few</w:t>
      </w:r>
      <w:r>
        <w:rPr>
          <w:spacing w:val="-6"/>
        </w:rPr>
        <w:t xml:space="preserve"> </w:t>
      </w:r>
      <w:r>
        <w:t>examples</w:t>
      </w:r>
      <w:r>
        <w:rPr>
          <w:spacing w:val="-4"/>
        </w:rPr>
        <w:t xml:space="preserve"> </w:t>
      </w:r>
      <w:r>
        <w:t>of such language typically found in faculty letters of appointment:</w:t>
      </w:r>
    </w:p>
    <w:p w14:paraId="34F457B2" w14:textId="77777777" w:rsidR="003F576C" w:rsidRDefault="00574A35">
      <w:pPr>
        <w:pStyle w:val="ListParagraph"/>
        <w:numPr>
          <w:ilvl w:val="1"/>
          <w:numId w:val="5"/>
        </w:numPr>
        <w:tabs>
          <w:tab w:val="left" w:pos="2160"/>
        </w:tabs>
        <w:spacing w:before="199"/>
        <w:ind w:right="1798"/>
      </w:pPr>
      <w:r>
        <w:t>Example 1: “As a member of the faculty, you are subject to and shall abide by the provisions</w:t>
      </w:r>
      <w:r>
        <w:rPr>
          <w:spacing w:val="-5"/>
        </w:rPr>
        <w:t xml:space="preserve"> </w:t>
      </w:r>
      <w:r>
        <w:t>of</w:t>
      </w:r>
      <w:r>
        <w:rPr>
          <w:spacing w:val="-3"/>
        </w:rPr>
        <w:t xml:space="preserve"> </w:t>
      </w:r>
      <w:r>
        <w:t>X’s</w:t>
      </w:r>
      <w:r>
        <w:rPr>
          <w:spacing w:val="-3"/>
        </w:rPr>
        <w:t xml:space="preserve"> </w:t>
      </w:r>
      <w:r>
        <w:t>Faculty</w:t>
      </w:r>
      <w:r>
        <w:rPr>
          <w:spacing w:val="-3"/>
        </w:rPr>
        <w:t xml:space="preserve"> </w:t>
      </w:r>
      <w:r>
        <w:t>Handbook</w:t>
      </w:r>
      <w:r>
        <w:rPr>
          <w:spacing w:val="-5"/>
        </w:rPr>
        <w:t xml:space="preserve"> </w:t>
      </w:r>
      <w:r>
        <w:t>and</w:t>
      </w:r>
      <w:r>
        <w:rPr>
          <w:spacing w:val="-4"/>
        </w:rPr>
        <w:t xml:space="preserve"> </w:t>
      </w:r>
      <w:r>
        <w:t>any</w:t>
      </w:r>
      <w:r>
        <w:rPr>
          <w:spacing w:val="-3"/>
        </w:rPr>
        <w:t xml:space="preserve"> </w:t>
      </w:r>
      <w:r>
        <w:t>approved</w:t>
      </w:r>
      <w:r>
        <w:rPr>
          <w:spacing w:val="-6"/>
        </w:rPr>
        <w:t xml:space="preserve"> </w:t>
      </w:r>
      <w:r>
        <w:t>revisions</w:t>
      </w:r>
      <w:r>
        <w:rPr>
          <w:spacing w:val="-3"/>
        </w:rPr>
        <w:t xml:space="preserve"> </w:t>
      </w:r>
      <w:r>
        <w:t>thereof,</w:t>
      </w:r>
      <w:r>
        <w:rPr>
          <w:spacing w:val="-3"/>
        </w:rPr>
        <w:t xml:space="preserve"> </w:t>
      </w:r>
      <w:r>
        <w:t>department, school and University policies and the By-Laws of the Board of Trustees.”</w:t>
      </w:r>
    </w:p>
    <w:p w14:paraId="34F457B3" w14:textId="77777777" w:rsidR="003F576C" w:rsidRDefault="00574A35">
      <w:pPr>
        <w:pStyle w:val="ListParagraph"/>
        <w:numPr>
          <w:ilvl w:val="1"/>
          <w:numId w:val="5"/>
        </w:numPr>
        <w:tabs>
          <w:tab w:val="left" w:pos="2160"/>
        </w:tabs>
        <w:ind w:right="1537"/>
      </w:pPr>
      <w:r>
        <w:t>Example</w:t>
      </w:r>
      <w:r>
        <w:rPr>
          <w:spacing w:val="-2"/>
        </w:rPr>
        <w:t xml:space="preserve"> </w:t>
      </w:r>
      <w:r>
        <w:t>2:</w:t>
      </w:r>
      <w:r>
        <w:rPr>
          <w:spacing w:val="-4"/>
        </w:rPr>
        <w:t xml:space="preserve"> </w:t>
      </w:r>
      <w:r>
        <w:t>“This</w:t>
      </w:r>
      <w:r>
        <w:rPr>
          <w:spacing w:val="-2"/>
        </w:rPr>
        <w:t xml:space="preserve"> </w:t>
      </w:r>
      <w:r>
        <w:t>Notice</w:t>
      </w:r>
      <w:r>
        <w:rPr>
          <w:spacing w:val="-4"/>
        </w:rPr>
        <w:t xml:space="preserve"> </w:t>
      </w:r>
      <w:r>
        <w:t>of</w:t>
      </w:r>
      <w:r>
        <w:rPr>
          <w:spacing w:val="-4"/>
        </w:rPr>
        <w:t xml:space="preserve"> </w:t>
      </w:r>
      <w:r>
        <w:t>Appointment</w:t>
      </w:r>
      <w:r>
        <w:rPr>
          <w:spacing w:val="-2"/>
        </w:rPr>
        <w:t xml:space="preserve"> </w:t>
      </w:r>
      <w:r>
        <w:t>is</w:t>
      </w:r>
      <w:r>
        <w:rPr>
          <w:spacing w:val="-2"/>
        </w:rPr>
        <w:t xml:space="preserve"> </w:t>
      </w:r>
      <w:r>
        <w:t>subject</w:t>
      </w:r>
      <w:r>
        <w:rPr>
          <w:spacing w:val="-3"/>
        </w:rPr>
        <w:t xml:space="preserve"> </w:t>
      </w:r>
      <w:r>
        <w:t>to</w:t>
      </w:r>
      <w:r>
        <w:rPr>
          <w:spacing w:val="-5"/>
        </w:rPr>
        <w:t xml:space="preserve"> </w:t>
      </w:r>
      <w:r>
        <w:t>and</w:t>
      </w:r>
      <w:r>
        <w:rPr>
          <w:spacing w:val="-3"/>
        </w:rPr>
        <w:t xml:space="preserve"> </w:t>
      </w:r>
      <w:r>
        <w:t>incorporates</w:t>
      </w:r>
      <w:r>
        <w:rPr>
          <w:spacing w:val="-4"/>
        </w:rPr>
        <w:t xml:space="preserve"> </w:t>
      </w:r>
      <w:r>
        <w:t>the</w:t>
      </w:r>
      <w:r>
        <w:rPr>
          <w:spacing w:val="-2"/>
        </w:rPr>
        <w:t xml:space="preserve"> </w:t>
      </w:r>
      <w:r>
        <w:t>provisions</w:t>
      </w:r>
      <w:r>
        <w:rPr>
          <w:spacing w:val="-4"/>
        </w:rPr>
        <w:t xml:space="preserve"> </w:t>
      </w:r>
      <w:r>
        <w:t>of X’s Policy Manual, Polices Y and Z, Conditions of Service for Academic and Service</w:t>
      </w:r>
      <w:r>
        <w:t xml:space="preserve"> Professionals, and Chapter 4 of the University Handbook for Appointed Personnel.”</w:t>
      </w:r>
    </w:p>
    <w:p w14:paraId="34F457B4" w14:textId="77777777" w:rsidR="003F576C" w:rsidRDefault="00574A35">
      <w:pPr>
        <w:pStyle w:val="ListParagraph"/>
        <w:numPr>
          <w:ilvl w:val="1"/>
          <w:numId w:val="5"/>
        </w:numPr>
        <w:tabs>
          <w:tab w:val="left" w:pos="2160"/>
        </w:tabs>
        <w:ind w:right="1469"/>
      </w:pPr>
      <w:r>
        <w:t>Example 3:</w:t>
      </w:r>
      <w:r>
        <w:rPr>
          <w:spacing w:val="-1"/>
        </w:rPr>
        <w:t xml:space="preserve"> </w:t>
      </w:r>
      <w:r>
        <w:t>“The</w:t>
      </w:r>
      <w:r>
        <w:rPr>
          <w:spacing w:val="-1"/>
        </w:rPr>
        <w:t xml:space="preserve"> </w:t>
      </w:r>
      <w:r>
        <w:t>University’s criteria for retention and</w:t>
      </w:r>
      <w:r>
        <w:rPr>
          <w:spacing w:val="-4"/>
        </w:rPr>
        <w:t xml:space="preserve"> </w:t>
      </w:r>
      <w:r>
        <w:t>promotion shall</w:t>
      </w:r>
      <w:r>
        <w:rPr>
          <w:spacing w:val="-2"/>
        </w:rPr>
        <w:t xml:space="preserve"> </w:t>
      </w:r>
      <w:r>
        <w:t>include teaching, including case supervision, practice of law, community service, and scholarship as defined</w:t>
      </w:r>
      <w:r>
        <w:rPr>
          <w:spacing w:val="-3"/>
        </w:rPr>
        <w:t xml:space="preserve"> </w:t>
      </w:r>
      <w:r>
        <w:t>under</w:t>
      </w:r>
      <w:r>
        <w:rPr>
          <w:spacing w:val="-3"/>
        </w:rPr>
        <w:t xml:space="preserve"> </w:t>
      </w:r>
      <w:r>
        <w:t>the</w:t>
      </w:r>
      <w:r>
        <w:rPr>
          <w:spacing w:val="-5"/>
        </w:rPr>
        <w:t xml:space="preserve"> </w:t>
      </w:r>
      <w:r>
        <w:t>School</w:t>
      </w:r>
      <w:r>
        <w:rPr>
          <w:spacing w:val="-5"/>
        </w:rPr>
        <w:t xml:space="preserve"> </w:t>
      </w:r>
      <w:r>
        <w:t>of</w:t>
      </w:r>
      <w:r>
        <w:rPr>
          <w:spacing w:val="-3"/>
        </w:rPr>
        <w:t xml:space="preserve"> </w:t>
      </w:r>
      <w:r>
        <w:t>Law’s</w:t>
      </w:r>
      <w:r>
        <w:rPr>
          <w:spacing w:val="-3"/>
        </w:rPr>
        <w:t xml:space="preserve"> </w:t>
      </w:r>
      <w:r>
        <w:t>Standards</w:t>
      </w:r>
      <w:r>
        <w:rPr>
          <w:spacing w:val="-3"/>
        </w:rPr>
        <w:t xml:space="preserve"> </w:t>
      </w:r>
      <w:r>
        <w:t>and</w:t>
      </w:r>
      <w:r>
        <w:rPr>
          <w:spacing w:val="-7"/>
        </w:rPr>
        <w:t xml:space="preserve"> </w:t>
      </w:r>
      <w:r>
        <w:t>Procedures</w:t>
      </w:r>
      <w:r>
        <w:rPr>
          <w:spacing w:val="-3"/>
        </w:rPr>
        <w:t xml:space="preserve"> </w:t>
      </w:r>
      <w:r>
        <w:t>for</w:t>
      </w:r>
      <w:r>
        <w:rPr>
          <w:spacing w:val="-3"/>
        </w:rPr>
        <w:t xml:space="preserve"> </w:t>
      </w:r>
      <w:r>
        <w:t>Retention</w:t>
      </w:r>
      <w:r>
        <w:rPr>
          <w:spacing w:val="-4"/>
        </w:rPr>
        <w:t xml:space="preserve"> </w:t>
      </w:r>
      <w:r>
        <w:t>and</w:t>
      </w:r>
      <w:r>
        <w:rPr>
          <w:spacing w:val="-5"/>
        </w:rPr>
        <w:t xml:space="preserve"> </w:t>
      </w:r>
      <w:r>
        <w:t>Tenure.”</w:t>
      </w:r>
    </w:p>
    <w:p w14:paraId="34F457B5" w14:textId="77777777" w:rsidR="003F576C" w:rsidRDefault="00574A35">
      <w:pPr>
        <w:pStyle w:val="ListParagraph"/>
        <w:numPr>
          <w:ilvl w:val="1"/>
          <w:numId w:val="5"/>
        </w:numPr>
        <w:tabs>
          <w:tab w:val="left" w:pos="2160"/>
        </w:tabs>
        <w:spacing w:before="268"/>
        <w:ind w:right="1551"/>
      </w:pPr>
      <w:r>
        <w:t>Example</w:t>
      </w:r>
      <w:r>
        <w:rPr>
          <w:spacing w:val="-1"/>
        </w:rPr>
        <w:t xml:space="preserve"> </w:t>
      </w:r>
      <w:r>
        <w:t>4:</w:t>
      </w:r>
      <w:r>
        <w:rPr>
          <w:spacing w:val="-3"/>
        </w:rPr>
        <w:t xml:space="preserve"> </w:t>
      </w:r>
      <w:r>
        <w:t>“The</w:t>
      </w:r>
      <w:r>
        <w:rPr>
          <w:spacing w:val="-3"/>
        </w:rPr>
        <w:t xml:space="preserve"> </w:t>
      </w:r>
      <w:r>
        <w:t>Standard</w:t>
      </w:r>
      <w:r>
        <w:rPr>
          <w:spacing w:val="-5"/>
        </w:rPr>
        <w:t xml:space="preserve"> </w:t>
      </w:r>
      <w:r>
        <w:t>Terms</w:t>
      </w:r>
      <w:r>
        <w:rPr>
          <w:spacing w:val="-1"/>
        </w:rPr>
        <w:t xml:space="preserve"> </w:t>
      </w:r>
      <w:r>
        <w:t>and</w:t>
      </w:r>
      <w:r>
        <w:rPr>
          <w:spacing w:val="-3"/>
        </w:rPr>
        <w:t xml:space="preserve"> </w:t>
      </w:r>
      <w:r>
        <w:t>Conditions</w:t>
      </w:r>
      <w:r>
        <w:rPr>
          <w:spacing w:val="-4"/>
        </w:rPr>
        <w:t xml:space="preserve"> </w:t>
      </w:r>
      <w:r>
        <w:t>appended</w:t>
      </w:r>
      <w:r>
        <w:rPr>
          <w:spacing w:val="-1"/>
        </w:rPr>
        <w:t xml:space="preserve"> </w:t>
      </w:r>
      <w:r>
        <w:t>to</w:t>
      </w:r>
      <w:r>
        <w:rPr>
          <w:spacing w:val="-2"/>
        </w:rPr>
        <w:t xml:space="preserve"> </w:t>
      </w:r>
      <w:r>
        <w:t>the</w:t>
      </w:r>
      <w:r>
        <w:rPr>
          <w:spacing w:val="-3"/>
        </w:rPr>
        <w:t xml:space="preserve"> </w:t>
      </w:r>
      <w:r>
        <w:t>offer</w:t>
      </w:r>
      <w:r>
        <w:rPr>
          <w:spacing w:val="-4"/>
        </w:rPr>
        <w:t xml:space="preserve"> </w:t>
      </w:r>
      <w:r>
        <w:t>letter</w:t>
      </w:r>
      <w:r>
        <w:rPr>
          <w:spacing w:val="-1"/>
        </w:rPr>
        <w:t xml:space="preserve"> </w:t>
      </w:r>
      <w:r>
        <w:t>state</w:t>
      </w:r>
      <w:r>
        <w:rPr>
          <w:spacing w:val="-1"/>
        </w:rPr>
        <w:t xml:space="preserve"> </w:t>
      </w:r>
      <w:r>
        <w:t>that the faculty appointment will be renewed on a continuing annual basis, subject to satisfactory annual performance and programmatic needs. The Terms and Conditions also</w:t>
      </w:r>
      <w:r>
        <w:rPr>
          <w:spacing w:val="-2"/>
        </w:rPr>
        <w:t xml:space="preserve"> </w:t>
      </w:r>
      <w:r>
        <w:t>provide</w:t>
      </w:r>
      <w:r>
        <w:rPr>
          <w:spacing w:val="-4"/>
        </w:rPr>
        <w:t xml:space="preserve"> </w:t>
      </w:r>
      <w:r>
        <w:t>that</w:t>
      </w:r>
      <w:r>
        <w:rPr>
          <w:spacing w:val="-4"/>
        </w:rPr>
        <w:t xml:space="preserve"> </w:t>
      </w:r>
      <w:r>
        <w:t>as</w:t>
      </w:r>
      <w:r>
        <w:rPr>
          <w:spacing w:val="-2"/>
        </w:rPr>
        <w:t xml:space="preserve"> </w:t>
      </w:r>
      <w:r>
        <w:t>a</w:t>
      </w:r>
      <w:r>
        <w:rPr>
          <w:spacing w:val="-2"/>
        </w:rPr>
        <w:t xml:space="preserve"> </w:t>
      </w:r>
      <w:r>
        <w:t>full</w:t>
      </w:r>
      <w:r>
        <w:rPr>
          <w:spacing w:val="-5"/>
        </w:rPr>
        <w:t xml:space="preserve"> </w:t>
      </w:r>
      <w:r>
        <w:t>time</w:t>
      </w:r>
      <w:r>
        <w:rPr>
          <w:spacing w:val="-4"/>
        </w:rPr>
        <w:t xml:space="preserve"> </w:t>
      </w:r>
      <w:r>
        <w:t>University</w:t>
      </w:r>
      <w:r>
        <w:rPr>
          <w:spacing w:val="-4"/>
        </w:rPr>
        <w:t xml:space="preserve"> </w:t>
      </w:r>
      <w:r>
        <w:t>employee,</w:t>
      </w:r>
      <w:r>
        <w:rPr>
          <w:spacing w:val="-2"/>
        </w:rPr>
        <w:t xml:space="preserve"> </w:t>
      </w:r>
      <w:r>
        <w:t>you</w:t>
      </w:r>
      <w:r>
        <w:rPr>
          <w:spacing w:val="-3"/>
        </w:rPr>
        <w:t xml:space="preserve"> </w:t>
      </w:r>
      <w:r>
        <w:t>will</w:t>
      </w:r>
      <w:r>
        <w:rPr>
          <w:spacing w:val="-2"/>
        </w:rPr>
        <w:t xml:space="preserve"> </w:t>
      </w:r>
      <w:r>
        <w:t>be</w:t>
      </w:r>
      <w:r>
        <w:rPr>
          <w:spacing w:val="-2"/>
        </w:rPr>
        <w:t xml:space="preserve"> </w:t>
      </w:r>
      <w:r>
        <w:t>subj</w:t>
      </w:r>
      <w:r>
        <w:t>ect</w:t>
      </w:r>
      <w:r>
        <w:rPr>
          <w:spacing w:val="-2"/>
        </w:rPr>
        <w:t xml:space="preserve"> </w:t>
      </w:r>
      <w:r>
        <w:t>to</w:t>
      </w:r>
      <w:r>
        <w:rPr>
          <w:spacing w:val="-1"/>
        </w:rPr>
        <w:t xml:space="preserve"> </w:t>
      </w:r>
      <w:r>
        <w:t>all</w:t>
      </w:r>
      <w:r>
        <w:rPr>
          <w:spacing w:val="-5"/>
        </w:rPr>
        <w:t xml:space="preserve"> </w:t>
      </w:r>
      <w:r>
        <w:t xml:space="preserve">applicable University policies, as they may exist from time to time, including, conflicts of interest, patents, and tangible research property; the Faculty Handbook; and the </w:t>
      </w:r>
      <w:proofErr w:type="gramStart"/>
      <w:r>
        <w:t>School</w:t>
      </w:r>
      <w:proofErr w:type="gramEnd"/>
      <w:r>
        <w:t xml:space="preserve"> of</w:t>
      </w:r>
    </w:p>
    <w:p w14:paraId="34F457B6" w14:textId="77777777" w:rsidR="003F576C" w:rsidRDefault="00574A35">
      <w:pPr>
        <w:pStyle w:val="BodyText"/>
        <w:spacing w:before="1"/>
        <w:ind w:left="2160" w:right="1459"/>
      </w:pPr>
      <w:r>
        <w:t>Medicine polices.” Renewal letters state, “You may wish to re</w:t>
      </w:r>
      <w:r>
        <w:t>view Appendix C of the Faculty Handbook which includes the University’s policy on Academic Freedom and Academic</w:t>
      </w:r>
      <w:r>
        <w:rPr>
          <w:spacing w:val="-5"/>
        </w:rPr>
        <w:t xml:space="preserve"> </w:t>
      </w:r>
      <w:r>
        <w:t>Tenure</w:t>
      </w:r>
      <w:r>
        <w:rPr>
          <w:spacing w:val="-2"/>
        </w:rPr>
        <w:t xml:space="preserve"> </w:t>
      </w:r>
      <w:r>
        <w:t>and</w:t>
      </w:r>
      <w:r>
        <w:rPr>
          <w:spacing w:val="-3"/>
        </w:rPr>
        <w:t xml:space="preserve"> </w:t>
      </w:r>
      <w:r>
        <w:t>the</w:t>
      </w:r>
      <w:r>
        <w:rPr>
          <w:spacing w:val="-6"/>
        </w:rPr>
        <w:t xml:space="preserve"> </w:t>
      </w:r>
      <w:r>
        <w:t>University’s</w:t>
      </w:r>
      <w:r>
        <w:rPr>
          <w:spacing w:val="-4"/>
        </w:rPr>
        <w:t xml:space="preserve"> </w:t>
      </w:r>
      <w:r>
        <w:t>obligations</w:t>
      </w:r>
      <w:r>
        <w:rPr>
          <w:spacing w:val="-2"/>
        </w:rPr>
        <w:t xml:space="preserve"> </w:t>
      </w:r>
      <w:r>
        <w:t>in</w:t>
      </w:r>
      <w:r>
        <w:rPr>
          <w:spacing w:val="-2"/>
        </w:rPr>
        <w:t xml:space="preserve"> </w:t>
      </w:r>
      <w:r>
        <w:t>the</w:t>
      </w:r>
      <w:r>
        <w:rPr>
          <w:spacing w:val="-2"/>
        </w:rPr>
        <w:t xml:space="preserve"> </w:t>
      </w:r>
      <w:r>
        <w:t>event</w:t>
      </w:r>
      <w:r>
        <w:rPr>
          <w:spacing w:val="-4"/>
        </w:rPr>
        <w:t xml:space="preserve"> </w:t>
      </w:r>
      <w:r>
        <w:t>of</w:t>
      </w:r>
      <w:r>
        <w:rPr>
          <w:spacing w:val="-2"/>
        </w:rPr>
        <w:t xml:space="preserve"> </w:t>
      </w:r>
      <w:r>
        <w:t>notice</w:t>
      </w:r>
      <w:r>
        <w:rPr>
          <w:spacing w:val="-4"/>
        </w:rPr>
        <w:t xml:space="preserve"> </w:t>
      </w:r>
      <w:r>
        <w:t>of</w:t>
      </w:r>
      <w:r>
        <w:rPr>
          <w:spacing w:val="-2"/>
        </w:rPr>
        <w:t xml:space="preserve"> </w:t>
      </w:r>
      <w:proofErr w:type="gramStart"/>
      <w:r>
        <w:t>termination</w:t>
      </w:r>
      <w:r>
        <w:rPr>
          <w:spacing w:val="-3"/>
        </w:rPr>
        <w:t xml:space="preserve"> </w:t>
      </w:r>
      <w:r>
        <w:t>.</w:t>
      </w:r>
      <w:proofErr w:type="gramEnd"/>
    </w:p>
    <w:p w14:paraId="34F457B7" w14:textId="77777777" w:rsidR="003F576C" w:rsidRDefault="003F576C">
      <w:pPr>
        <w:pStyle w:val="BodyText"/>
        <w:sectPr w:rsidR="003F576C">
          <w:pgSz w:w="12240" w:h="15840"/>
          <w:pgMar w:top="1500" w:right="360" w:bottom="280" w:left="360" w:header="720" w:footer="720" w:gutter="0"/>
          <w:cols w:space="720"/>
        </w:sectPr>
      </w:pPr>
    </w:p>
    <w:p w14:paraId="34F457B8" w14:textId="77777777" w:rsidR="003F576C" w:rsidRDefault="00574A35">
      <w:pPr>
        <w:pStyle w:val="BodyText"/>
        <w:spacing w:before="28"/>
        <w:ind w:left="2160"/>
      </w:pPr>
      <w:r>
        <w:lastRenderedPageBreak/>
        <w:t>.</w:t>
      </w:r>
      <w:r>
        <w:rPr>
          <w:spacing w:val="-7"/>
        </w:rPr>
        <w:t xml:space="preserve"> </w:t>
      </w:r>
      <w:r>
        <w:t>.</w:t>
      </w:r>
      <w:r>
        <w:rPr>
          <w:spacing w:val="-4"/>
        </w:rPr>
        <w:t xml:space="preserve"> </w:t>
      </w:r>
      <w:r>
        <w:t>Please</w:t>
      </w:r>
      <w:r>
        <w:rPr>
          <w:spacing w:val="-4"/>
        </w:rPr>
        <w:t xml:space="preserve"> </w:t>
      </w:r>
      <w:r>
        <w:t>remember</w:t>
      </w:r>
      <w:r>
        <w:rPr>
          <w:spacing w:val="-4"/>
        </w:rPr>
        <w:t xml:space="preserve"> </w:t>
      </w:r>
      <w:r>
        <w:t>that</w:t>
      </w:r>
      <w:r>
        <w:rPr>
          <w:spacing w:val="-5"/>
        </w:rPr>
        <w:t xml:space="preserve"> </w:t>
      </w:r>
      <w:r>
        <w:t>all</w:t>
      </w:r>
      <w:r>
        <w:rPr>
          <w:spacing w:val="-4"/>
        </w:rPr>
        <w:t xml:space="preserve"> </w:t>
      </w:r>
      <w:r>
        <w:t>appointments</w:t>
      </w:r>
      <w:r>
        <w:rPr>
          <w:spacing w:val="-6"/>
        </w:rPr>
        <w:t xml:space="preserve"> </w:t>
      </w:r>
      <w:r>
        <w:t>are</w:t>
      </w:r>
      <w:r>
        <w:rPr>
          <w:spacing w:val="-4"/>
        </w:rPr>
        <w:t xml:space="preserve"> </w:t>
      </w:r>
      <w:r>
        <w:t>annual</w:t>
      </w:r>
      <w:r>
        <w:rPr>
          <w:spacing w:val="-7"/>
        </w:rPr>
        <w:t xml:space="preserve"> </w:t>
      </w:r>
      <w:r>
        <w:t>appointments</w:t>
      </w:r>
      <w:r>
        <w:rPr>
          <w:spacing w:val="-6"/>
        </w:rPr>
        <w:t xml:space="preserve"> </w:t>
      </w:r>
      <w:r>
        <w:t>with</w:t>
      </w:r>
      <w:r>
        <w:rPr>
          <w:spacing w:val="-6"/>
        </w:rPr>
        <w:t xml:space="preserve"> </w:t>
      </w:r>
      <w:r>
        <w:rPr>
          <w:spacing w:val="-2"/>
        </w:rPr>
        <w:t>modifying</w:t>
      </w:r>
    </w:p>
    <w:p w14:paraId="34F457B9" w14:textId="77777777" w:rsidR="003F576C" w:rsidRDefault="00574A35">
      <w:pPr>
        <w:pStyle w:val="BodyText"/>
        <w:ind w:left="2160"/>
      </w:pPr>
      <w:r>
        <w:t>descriptors</w:t>
      </w:r>
      <w:r>
        <w:rPr>
          <w:spacing w:val="-5"/>
        </w:rPr>
        <w:t xml:space="preserve"> </w:t>
      </w:r>
      <w:r>
        <w:t>and</w:t>
      </w:r>
      <w:r>
        <w:rPr>
          <w:spacing w:val="-6"/>
        </w:rPr>
        <w:t xml:space="preserve"> </w:t>
      </w:r>
      <w:r>
        <w:t>all</w:t>
      </w:r>
      <w:r>
        <w:rPr>
          <w:spacing w:val="-4"/>
        </w:rPr>
        <w:t xml:space="preserve"> </w:t>
      </w:r>
      <w:r>
        <w:t>secondary</w:t>
      </w:r>
      <w:r>
        <w:rPr>
          <w:spacing w:val="-4"/>
        </w:rPr>
        <w:t xml:space="preserve"> </w:t>
      </w:r>
      <w:r>
        <w:t>appointments</w:t>
      </w:r>
      <w:r>
        <w:rPr>
          <w:spacing w:val="-3"/>
        </w:rPr>
        <w:t xml:space="preserve"> </w:t>
      </w:r>
      <w:r>
        <w:t>are</w:t>
      </w:r>
      <w:r>
        <w:rPr>
          <w:spacing w:val="-4"/>
        </w:rPr>
        <w:t xml:space="preserve"> </w:t>
      </w:r>
      <w:r>
        <w:t>annual</w:t>
      </w:r>
      <w:r>
        <w:rPr>
          <w:spacing w:val="-4"/>
        </w:rPr>
        <w:t xml:space="preserve"> </w:t>
      </w:r>
      <w:r>
        <w:t>appointments</w:t>
      </w:r>
      <w:r>
        <w:rPr>
          <w:spacing w:val="-4"/>
        </w:rPr>
        <w:t xml:space="preserve"> </w:t>
      </w:r>
      <w:r>
        <w:t>.</w:t>
      </w:r>
      <w:r>
        <w:rPr>
          <w:spacing w:val="-7"/>
        </w:rPr>
        <w:t xml:space="preserve"> </w:t>
      </w:r>
      <w:r>
        <w:t>.</w:t>
      </w:r>
      <w:r>
        <w:rPr>
          <w:spacing w:val="-4"/>
        </w:rPr>
        <w:t xml:space="preserve"> </w:t>
      </w:r>
      <w:r>
        <w:t>.</w:t>
      </w:r>
      <w:r>
        <w:rPr>
          <w:spacing w:val="-4"/>
        </w:rPr>
        <w:t xml:space="preserve"> </w:t>
      </w:r>
      <w:r>
        <w:rPr>
          <w:spacing w:val="-10"/>
        </w:rPr>
        <w:t>“</w:t>
      </w:r>
    </w:p>
    <w:p w14:paraId="34F457BA" w14:textId="77777777" w:rsidR="003F576C" w:rsidRDefault="003F576C">
      <w:pPr>
        <w:pStyle w:val="BodyText"/>
        <w:spacing w:before="241"/>
        <w:ind w:left="0"/>
      </w:pPr>
    </w:p>
    <w:p w14:paraId="34F457BB" w14:textId="77777777" w:rsidR="003F576C" w:rsidRDefault="00574A35">
      <w:pPr>
        <w:pStyle w:val="BodyText"/>
        <w:spacing w:line="276" w:lineRule="auto"/>
        <w:ind w:right="1459"/>
      </w:pPr>
      <w:r>
        <w:t>In example 1, a Georgia court held that only the faculty (and not the university) were contractually obligated to comply with the entirety of the</w:t>
      </w:r>
      <w:r>
        <w:t xml:space="preserve"> faculty handbook. (</w:t>
      </w:r>
      <w:r>
        <w:rPr>
          <w:i/>
        </w:rPr>
        <w:t>Wilson v. Clark Atlanta</w:t>
      </w:r>
      <w:r>
        <w:rPr>
          <w:i/>
          <w:spacing w:val="-1"/>
        </w:rPr>
        <w:t xml:space="preserve"> </w:t>
      </w:r>
      <w:r>
        <w:rPr>
          <w:i/>
        </w:rPr>
        <w:t>Univ.</w:t>
      </w:r>
      <w:r>
        <w:rPr>
          <w:i/>
          <w:spacing w:val="-1"/>
        </w:rPr>
        <w:t xml:space="preserve"> </w:t>
      </w:r>
      <w:r>
        <w:rPr>
          <w:i/>
        </w:rPr>
        <w:t>Inc.</w:t>
      </w:r>
      <w:r>
        <w:t>,</w:t>
      </w:r>
      <w:r>
        <w:rPr>
          <w:spacing w:val="-1"/>
        </w:rPr>
        <w:t xml:space="preserve"> </w:t>
      </w:r>
      <w:r>
        <w:t>339</w:t>
      </w:r>
      <w:r>
        <w:rPr>
          <w:spacing w:val="-3"/>
        </w:rPr>
        <w:t xml:space="preserve"> </w:t>
      </w:r>
      <w:r>
        <w:t>GA</w:t>
      </w:r>
      <w:r>
        <w:rPr>
          <w:spacing w:val="-4"/>
        </w:rPr>
        <w:t xml:space="preserve"> </w:t>
      </w:r>
      <w:r>
        <w:t>App.</w:t>
      </w:r>
      <w:r>
        <w:rPr>
          <w:spacing w:val="-1"/>
        </w:rPr>
        <w:t xml:space="preserve"> </w:t>
      </w:r>
      <w:r>
        <w:t>814,</w:t>
      </w:r>
      <w:r>
        <w:rPr>
          <w:spacing w:val="-4"/>
        </w:rPr>
        <w:t xml:space="preserve"> </w:t>
      </w:r>
      <w:r>
        <w:t>825,</w:t>
      </w:r>
      <w:r>
        <w:rPr>
          <w:spacing w:val="-1"/>
        </w:rPr>
        <w:t xml:space="preserve"> </w:t>
      </w:r>
      <w:r>
        <w:t>794</w:t>
      </w:r>
      <w:r>
        <w:rPr>
          <w:spacing w:val="-3"/>
        </w:rPr>
        <w:t xml:space="preserve"> </w:t>
      </w:r>
      <w:r>
        <w:t>S.E.</w:t>
      </w:r>
      <w:r>
        <w:rPr>
          <w:spacing w:val="-2"/>
        </w:rPr>
        <w:t xml:space="preserve"> </w:t>
      </w:r>
      <w:r>
        <w:t>2d</w:t>
      </w:r>
      <w:r>
        <w:rPr>
          <w:spacing w:val="-4"/>
        </w:rPr>
        <w:t xml:space="preserve"> </w:t>
      </w:r>
      <w:r>
        <w:t>422,</w:t>
      </w:r>
      <w:r>
        <w:rPr>
          <w:spacing w:val="-3"/>
        </w:rPr>
        <w:t xml:space="preserve"> </w:t>
      </w:r>
      <w:r>
        <w:t>431</w:t>
      </w:r>
      <w:r>
        <w:rPr>
          <w:spacing w:val="-1"/>
        </w:rPr>
        <w:t xml:space="preserve"> </w:t>
      </w:r>
      <w:r>
        <w:t>(Ga.</w:t>
      </w:r>
      <w:r>
        <w:rPr>
          <w:spacing w:val="-2"/>
        </w:rPr>
        <w:t xml:space="preserve"> </w:t>
      </w:r>
      <w:r>
        <w:t>Apps.</w:t>
      </w:r>
      <w:r>
        <w:rPr>
          <w:spacing w:val="-4"/>
        </w:rPr>
        <w:t xml:space="preserve"> </w:t>
      </w:r>
      <w:r>
        <w:t>2016)).</w:t>
      </w:r>
      <w:r>
        <w:rPr>
          <w:spacing w:val="-4"/>
        </w:rPr>
        <w:t xml:space="preserve"> </w:t>
      </w:r>
      <w:r>
        <w:t>In</w:t>
      </w:r>
      <w:r>
        <w:rPr>
          <w:spacing w:val="-2"/>
        </w:rPr>
        <w:t xml:space="preserve"> </w:t>
      </w:r>
      <w:r>
        <w:t>example</w:t>
      </w:r>
      <w:r>
        <w:rPr>
          <w:spacing w:val="-3"/>
        </w:rPr>
        <w:t xml:space="preserve"> </w:t>
      </w:r>
      <w:r>
        <w:t>2,</w:t>
      </w:r>
      <w:r>
        <w:rPr>
          <w:spacing w:val="-1"/>
        </w:rPr>
        <w:t xml:space="preserve"> </w:t>
      </w:r>
      <w:r>
        <w:t>a federal district court interpreting Arizona state law held that the “subject to and incorporates” language evidenced a cle</w:t>
      </w:r>
      <w:r>
        <w:t>ar intent to make the referenced documents part of the notice of appointment (</w:t>
      </w:r>
      <w:proofErr w:type="spellStart"/>
      <w:r>
        <w:rPr>
          <w:i/>
        </w:rPr>
        <w:t>Nicolini</w:t>
      </w:r>
      <w:proofErr w:type="spellEnd"/>
      <w:r>
        <w:rPr>
          <w:i/>
        </w:rPr>
        <w:t xml:space="preserve"> v. Az. Bd. of Regents</w:t>
      </w:r>
      <w:r>
        <w:t>, 2021 U.S. Dist. LEXIS 78914 (Az. Dist. Ct.,</w:t>
      </w:r>
    </w:p>
    <w:p w14:paraId="34F457BC" w14:textId="77777777" w:rsidR="003F576C" w:rsidRDefault="00574A35">
      <w:pPr>
        <w:pStyle w:val="BodyText"/>
        <w:spacing w:line="276" w:lineRule="auto"/>
        <w:ind w:right="1459"/>
      </w:pPr>
      <w:r>
        <w:t>2021)(</w:t>
      </w:r>
      <w:proofErr w:type="spellStart"/>
      <w:r>
        <w:t>dis’dby</w:t>
      </w:r>
      <w:proofErr w:type="spellEnd"/>
      <w:r>
        <w:rPr>
          <w:spacing w:val="-2"/>
        </w:rPr>
        <w:t xml:space="preserve"> </w:t>
      </w:r>
      <w:r>
        <w:t>stip.)).</w:t>
      </w:r>
      <w:r>
        <w:rPr>
          <w:spacing w:val="-2"/>
        </w:rPr>
        <w:t xml:space="preserve"> </w:t>
      </w:r>
      <w:r>
        <w:t>In</w:t>
      </w:r>
      <w:r>
        <w:rPr>
          <w:spacing w:val="-3"/>
        </w:rPr>
        <w:t xml:space="preserve"> </w:t>
      </w:r>
      <w:r>
        <w:t>example</w:t>
      </w:r>
      <w:r>
        <w:rPr>
          <w:spacing w:val="-4"/>
        </w:rPr>
        <w:t xml:space="preserve"> </w:t>
      </w:r>
      <w:r>
        <w:t>3,</w:t>
      </w:r>
      <w:r>
        <w:rPr>
          <w:spacing w:val="-2"/>
        </w:rPr>
        <w:t xml:space="preserve"> </w:t>
      </w:r>
      <w:r>
        <w:t>the</w:t>
      </w:r>
      <w:r>
        <w:rPr>
          <w:spacing w:val="-4"/>
        </w:rPr>
        <w:t xml:space="preserve"> </w:t>
      </w:r>
      <w:r>
        <w:t>District</w:t>
      </w:r>
      <w:r>
        <w:rPr>
          <w:spacing w:val="-5"/>
        </w:rPr>
        <w:t xml:space="preserve"> </w:t>
      </w:r>
      <w:r>
        <w:t>of</w:t>
      </w:r>
      <w:r>
        <w:rPr>
          <w:spacing w:val="-5"/>
        </w:rPr>
        <w:t xml:space="preserve"> </w:t>
      </w:r>
      <w:r>
        <w:t>Columbia</w:t>
      </w:r>
      <w:r>
        <w:rPr>
          <w:spacing w:val="-2"/>
        </w:rPr>
        <w:t xml:space="preserve"> </w:t>
      </w:r>
      <w:r>
        <w:t>federal</w:t>
      </w:r>
      <w:r>
        <w:rPr>
          <w:spacing w:val="-2"/>
        </w:rPr>
        <w:t xml:space="preserve"> </w:t>
      </w:r>
      <w:r>
        <w:t>district</w:t>
      </w:r>
      <w:r>
        <w:rPr>
          <w:spacing w:val="-2"/>
        </w:rPr>
        <w:t xml:space="preserve"> </w:t>
      </w:r>
      <w:r>
        <w:t>court</w:t>
      </w:r>
      <w:r>
        <w:rPr>
          <w:spacing w:val="-2"/>
        </w:rPr>
        <w:t xml:space="preserve"> </w:t>
      </w:r>
      <w:r>
        <w:t>interpreting</w:t>
      </w:r>
      <w:r>
        <w:rPr>
          <w:spacing w:val="-6"/>
        </w:rPr>
        <w:t xml:space="preserve"> </w:t>
      </w:r>
      <w:r>
        <w:t>DC law held that “to the extent that the Appointment Letter expressly incorporates the Standards and Procedures at all, it was only for the limited purpose of importing its definitions of the</w:t>
      </w:r>
    </w:p>
    <w:p w14:paraId="34F457BD" w14:textId="77777777" w:rsidR="003F576C" w:rsidRDefault="00574A35">
      <w:pPr>
        <w:pStyle w:val="BodyText"/>
        <w:spacing w:line="276" w:lineRule="auto"/>
        <w:ind w:right="1459"/>
      </w:pPr>
      <w:r>
        <w:t>University’s specific standards for retention and p</w:t>
      </w:r>
      <w:r>
        <w:t>romotion, and not for providing plaintiff with an express contractual right to all of the procedures it also contains” (</w:t>
      </w:r>
      <w:proofErr w:type="spellStart"/>
      <w:r>
        <w:rPr>
          <w:i/>
        </w:rPr>
        <w:t>Mawakana</w:t>
      </w:r>
      <w:proofErr w:type="spellEnd"/>
      <w:r>
        <w:rPr>
          <w:i/>
        </w:rPr>
        <w:t xml:space="preserve"> v. Bd. of Trs</w:t>
      </w:r>
      <w:r>
        <w:t>.,113</w:t>
      </w:r>
      <w:r>
        <w:rPr>
          <w:spacing w:val="-2"/>
        </w:rPr>
        <w:t xml:space="preserve"> </w:t>
      </w:r>
      <w:r>
        <w:t>F.</w:t>
      </w:r>
      <w:r>
        <w:rPr>
          <w:spacing w:val="-2"/>
        </w:rPr>
        <w:t xml:space="preserve"> </w:t>
      </w:r>
      <w:r>
        <w:t>Supp</w:t>
      </w:r>
      <w:r>
        <w:rPr>
          <w:spacing w:val="-3"/>
        </w:rPr>
        <w:t xml:space="preserve"> </w:t>
      </w:r>
      <w:r>
        <w:t>3d</w:t>
      </w:r>
      <w:r>
        <w:rPr>
          <w:spacing w:val="-5"/>
        </w:rPr>
        <w:t xml:space="preserve"> </w:t>
      </w:r>
      <w:r>
        <w:t>340,</w:t>
      </w:r>
      <w:r>
        <w:rPr>
          <w:spacing w:val="-4"/>
        </w:rPr>
        <w:t xml:space="preserve"> </w:t>
      </w:r>
      <w:r>
        <w:t>348</w:t>
      </w:r>
      <w:r>
        <w:rPr>
          <w:spacing w:val="-2"/>
        </w:rPr>
        <w:t xml:space="preserve"> </w:t>
      </w:r>
      <w:r>
        <w:t>(D.C.D.C.</w:t>
      </w:r>
      <w:r>
        <w:rPr>
          <w:spacing w:val="-5"/>
        </w:rPr>
        <w:t xml:space="preserve"> </w:t>
      </w:r>
      <w:r>
        <w:t>2015)).</w:t>
      </w:r>
      <w:r>
        <w:rPr>
          <w:spacing w:val="-2"/>
        </w:rPr>
        <w:t xml:space="preserve"> </w:t>
      </w:r>
      <w:r>
        <w:t>In</w:t>
      </w:r>
      <w:r>
        <w:rPr>
          <w:spacing w:val="-2"/>
        </w:rPr>
        <w:t xml:space="preserve"> </w:t>
      </w:r>
      <w:r>
        <w:t>example</w:t>
      </w:r>
      <w:r>
        <w:rPr>
          <w:spacing w:val="-2"/>
        </w:rPr>
        <w:t xml:space="preserve"> </w:t>
      </w:r>
      <w:r>
        <w:t>4,</w:t>
      </w:r>
      <w:r>
        <w:rPr>
          <w:spacing w:val="-2"/>
        </w:rPr>
        <w:t xml:space="preserve"> </w:t>
      </w:r>
      <w:r>
        <w:t>a</w:t>
      </w:r>
      <w:r>
        <w:rPr>
          <w:spacing w:val="-4"/>
        </w:rPr>
        <w:t xml:space="preserve"> </w:t>
      </w:r>
      <w:r>
        <w:t>North</w:t>
      </w:r>
      <w:r>
        <w:rPr>
          <w:spacing w:val="-2"/>
        </w:rPr>
        <w:t xml:space="preserve"> </w:t>
      </w:r>
      <w:r>
        <w:t>Carolina</w:t>
      </w:r>
      <w:r>
        <w:rPr>
          <w:spacing w:val="-2"/>
        </w:rPr>
        <w:t xml:space="preserve"> </w:t>
      </w:r>
      <w:r>
        <w:t>court</w:t>
      </w:r>
      <w:r>
        <w:rPr>
          <w:spacing w:val="-2"/>
        </w:rPr>
        <w:t xml:space="preserve"> </w:t>
      </w:r>
      <w:r>
        <w:t>held</w:t>
      </w:r>
      <w:r>
        <w:rPr>
          <w:spacing w:val="-3"/>
        </w:rPr>
        <w:t xml:space="preserve"> </w:t>
      </w:r>
      <w:r>
        <w:t>that</w:t>
      </w:r>
      <w:r>
        <w:rPr>
          <w:spacing w:val="-5"/>
        </w:rPr>
        <w:t xml:space="preserve"> </w:t>
      </w:r>
      <w:r>
        <w:t>the terms of the facult</w:t>
      </w:r>
      <w:r>
        <w:t>y handbook were not expressly incorporated into a separately existing employment contract and thus were unenforceable (</w:t>
      </w:r>
      <w:hyperlink r:id="rId18">
        <w:r>
          <w:rPr>
            <w:i/>
            <w:color w:val="0000FF"/>
            <w:u w:val="single" w:color="0000FF"/>
          </w:rPr>
          <w:t>Shaughnessy v. Duke Univ.</w:t>
        </w:r>
        <w:r>
          <w:rPr>
            <w:color w:val="0000FF"/>
            <w:u w:val="single" w:color="0000FF"/>
          </w:rPr>
          <w:t>, No. 1:18-CV-</w:t>
        </w:r>
      </w:hyperlink>
      <w:hyperlink r:id="rId19">
        <w:r>
          <w:rPr>
            <w:color w:val="0000FF"/>
            <w:u w:val="single" w:color="0000FF"/>
          </w:rPr>
          <w:t>461, 2020 U.S. Dist. LEX</w:t>
        </w:r>
        <w:r>
          <w:rPr>
            <w:color w:val="0000FF"/>
            <w:u w:val="single" w:color="0000FF"/>
          </w:rPr>
          <w:t>IS 129808 (M.D.N.C. July 23, 2020)</w:t>
        </w:r>
      </w:hyperlink>
      <w:r>
        <w:rPr>
          <w:color w:val="0000FF"/>
          <w:u w:val="single" w:color="0000FF"/>
        </w:rPr>
        <w:t>)</w:t>
      </w:r>
      <w:r>
        <w:t>. Further, the court did not characterize the faculty handbook's academic freedom provisions as obligations or promises; instead, the professor’s renewal letters characterize these provisions as a "policy" (</w:t>
      </w:r>
      <w:r>
        <w:rPr>
          <w:i/>
        </w:rPr>
        <w:t>Id.</w:t>
      </w:r>
      <w:r>
        <w:t>).</w:t>
      </w:r>
    </w:p>
    <w:p w14:paraId="34F457BE" w14:textId="77777777" w:rsidR="003F576C" w:rsidRDefault="00574A35">
      <w:pPr>
        <w:pStyle w:val="BodyText"/>
        <w:spacing w:before="201" w:line="276" w:lineRule="auto"/>
        <w:ind w:right="1459"/>
      </w:pPr>
      <w:r>
        <w:t>Words ma</w:t>
      </w:r>
      <w:r>
        <w:t>tter when scrutinizing the language in a writing that references, incorporates, or integrates</w:t>
      </w:r>
      <w:r>
        <w:rPr>
          <w:spacing w:val="-4"/>
        </w:rPr>
        <w:t xml:space="preserve"> </w:t>
      </w:r>
      <w:r>
        <w:t>other</w:t>
      </w:r>
      <w:r>
        <w:rPr>
          <w:spacing w:val="-2"/>
        </w:rPr>
        <w:t xml:space="preserve"> </w:t>
      </w:r>
      <w:r>
        <w:t>documents.</w:t>
      </w:r>
      <w:r>
        <w:rPr>
          <w:spacing w:val="-2"/>
        </w:rPr>
        <w:t xml:space="preserve"> </w:t>
      </w:r>
      <w:r>
        <w:t>The</w:t>
      </w:r>
      <w:r>
        <w:rPr>
          <w:spacing w:val="-2"/>
        </w:rPr>
        <w:t xml:space="preserve"> </w:t>
      </w:r>
      <w:r>
        <w:t>usage</w:t>
      </w:r>
      <w:r>
        <w:rPr>
          <w:spacing w:val="-4"/>
        </w:rPr>
        <w:t xml:space="preserve"> </w:t>
      </w:r>
      <w:r>
        <w:t>or</w:t>
      </w:r>
      <w:r>
        <w:rPr>
          <w:spacing w:val="-5"/>
        </w:rPr>
        <w:t xml:space="preserve"> </w:t>
      </w:r>
      <w:r>
        <w:t>understanding</w:t>
      </w:r>
      <w:r>
        <w:rPr>
          <w:spacing w:val="-3"/>
        </w:rPr>
        <w:t xml:space="preserve"> </w:t>
      </w:r>
      <w:r>
        <w:t>of</w:t>
      </w:r>
      <w:r>
        <w:rPr>
          <w:spacing w:val="-2"/>
        </w:rPr>
        <w:t xml:space="preserve"> </w:t>
      </w:r>
      <w:r>
        <w:t>a</w:t>
      </w:r>
      <w:r>
        <w:rPr>
          <w:spacing w:val="-4"/>
        </w:rPr>
        <w:t xml:space="preserve"> </w:t>
      </w:r>
      <w:r>
        <w:t>word</w:t>
      </w:r>
      <w:r>
        <w:rPr>
          <w:spacing w:val="-5"/>
        </w:rPr>
        <w:t xml:space="preserve"> </w:t>
      </w:r>
      <w:r>
        <w:t>or</w:t>
      </w:r>
      <w:r>
        <w:rPr>
          <w:spacing w:val="-4"/>
        </w:rPr>
        <w:t xml:space="preserve"> </w:t>
      </w:r>
      <w:r>
        <w:t>words</w:t>
      </w:r>
      <w:r>
        <w:rPr>
          <w:spacing w:val="-4"/>
        </w:rPr>
        <w:t xml:space="preserve"> </w:t>
      </w:r>
      <w:r>
        <w:t>may</w:t>
      </w:r>
      <w:r>
        <w:rPr>
          <w:spacing w:val="-4"/>
        </w:rPr>
        <w:t xml:space="preserve"> </w:t>
      </w:r>
      <w:r>
        <w:t>need</w:t>
      </w:r>
      <w:r>
        <w:rPr>
          <w:spacing w:val="-3"/>
        </w:rPr>
        <w:t xml:space="preserve"> </w:t>
      </w:r>
      <w:r>
        <w:t>to</w:t>
      </w:r>
      <w:r>
        <w:rPr>
          <w:spacing w:val="-1"/>
        </w:rPr>
        <w:t xml:space="preserve"> </w:t>
      </w:r>
      <w:r>
        <w:t>be proven to arrive at the meaning intended by the parties.</w:t>
      </w:r>
    </w:p>
    <w:p w14:paraId="34F457BF" w14:textId="77777777" w:rsidR="003F576C" w:rsidRDefault="00574A35">
      <w:pPr>
        <w:pStyle w:val="BodyText"/>
        <w:tabs>
          <w:tab w:val="left" w:pos="2880"/>
        </w:tabs>
        <w:spacing w:before="202"/>
      </w:pPr>
      <w:r>
        <w:t>Section</w:t>
      </w:r>
      <w:r>
        <w:rPr>
          <w:spacing w:val="-10"/>
        </w:rPr>
        <w:t xml:space="preserve"> </w:t>
      </w:r>
      <w:r>
        <w:rPr>
          <w:spacing w:val="-5"/>
        </w:rPr>
        <w:t>7.</w:t>
      </w:r>
      <w:r>
        <w:tab/>
      </w:r>
      <w:r>
        <w:rPr>
          <w:u w:val="single"/>
        </w:rPr>
        <w:t>Tenure</w:t>
      </w:r>
      <w:r>
        <w:rPr>
          <w:spacing w:val="-5"/>
          <w:u w:val="single"/>
        </w:rPr>
        <w:t xml:space="preserve"> </w:t>
      </w:r>
      <w:r>
        <w:rPr>
          <w:u w:val="single"/>
        </w:rPr>
        <w:t>and</w:t>
      </w:r>
      <w:r>
        <w:rPr>
          <w:spacing w:val="-5"/>
          <w:u w:val="single"/>
        </w:rPr>
        <w:t xml:space="preserve"> </w:t>
      </w:r>
      <w:r>
        <w:rPr>
          <w:u w:val="single"/>
        </w:rPr>
        <w:t>Academic</w:t>
      </w:r>
      <w:r>
        <w:rPr>
          <w:spacing w:val="-4"/>
          <w:u w:val="single"/>
        </w:rPr>
        <w:t xml:space="preserve"> </w:t>
      </w:r>
      <w:r>
        <w:rPr>
          <w:spacing w:val="-2"/>
          <w:u w:val="single"/>
        </w:rPr>
        <w:t>Freedom</w:t>
      </w:r>
    </w:p>
    <w:p w14:paraId="34F457C0" w14:textId="77777777" w:rsidR="003F576C" w:rsidRDefault="00574A35">
      <w:pPr>
        <w:pStyle w:val="ListParagraph"/>
        <w:numPr>
          <w:ilvl w:val="0"/>
          <w:numId w:val="4"/>
        </w:numPr>
        <w:tabs>
          <w:tab w:val="left" w:pos="1799"/>
        </w:tabs>
        <w:spacing w:before="240"/>
        <w:ind w:left="1799" w:hanging="359"/>
        <w:rPr>
          <w:color w:val="474547"/>
        </w:rPr>
      </w:pPr>
      <w:r>
        <w:rPr>
          <w:spacing w:val="-2"/>
          <w:u w:val="single"/>
        </w:rPr>
        <w:t>Tenure</w:t>
      </w:r>
    </w:p>
    <w:p w14:paraId="34F457C1" w14:textId="77777777" w:rsidR="003F576C" w:rsidRDefault="00574A35">
      <w:pPr>
        <w:pStyle w:val="BodyText"/>
        <w:spacing w:before="266" w:line="276" w:lineRule="auto"/>
        <w:ind w:right="1362"/>
      </w:pPr>
      <w:r>
        <w:t xml:space="preserve">One of the most contentious issues in higher education involves an institution’s efforts to terminate the tenured appointments of faculty members and </w:t>
      </w:r>
      <w:r>
        <w:t>term appointments of faculty members</w:t>
      </w:r>
      <w:r>
        <w:rPr>
          <w:spacing w:val="-6"/>
        </w:rPr>
        <w:t xml:space="preserve"> </w:t>
      </w:r>
      <w:r>
        <w:t>before</w:t>
      </w:r>
      <w:r>
        <w:rPr>
          <w:spacing w:val="-5"/>
        </w:rPr>
        <w:t xml:space="preserve"> </w:t>
      </w:r>
      <w:r>
        <w:t>their</w:t>
      </w:r>
      <w:r>
        <w:rPr>
          <w:spacing w:val="-3"/>
        </w:rPr>
        <w:t xml:space="preserve"> </w:t>
      </w:r>
      <w:r>
        <w:t>expiration.</w:t>
      </w:r>
      <w:r>
        <w:rPr>
          <w:spacing w:val="-3"/>
        </w:rPr>
        <w:t xml:space="preserve"> </w:t>
      </w:r>
      <w:r>
        <w:t>When</w:t>
      </w:r>
      <w:r>
        <w:rPr>
          <w:spacing w:val="-3"/>
        </w:rPr>
        <w:t xml:space="preserve"> </w:t>
      </w:r>
      <w:r>
        <w:t>disputing</w:t>
      </w:r>
      <w:r>
        <w:rPr>
          <w:spacing w:val="-4"/>
        </w:rPr>
        <w:t xml:space="preserve"> </w:t>
      </w:r>
      <w:r>
        <w:t>such</w:t>
      </w:r>
      <w:r>
        <w:rPr>
          <w:spacing w:val="-4"/>
        </w:rPr>
        <w:t xml:space="preserve"> </w:t>
      </w:r>
      <w:r>
        <w:t>efforts,</w:t>
      </w:r>
      <w:r>
        <w:rPr>
          <w:spacing w:val="-2"/>
        </w:rPr>
        <w:t xml:space="preserve"> </w:t>
      </w:r>
      <w:r>
        <w:t>faculty</w:t>
      </w:r>
      <w:r>
        <w:rPr>
          <w:spacing w:val="-2"/>
        </w:rPr>
        <w:t xml:space="preserve"> </w:t>
      </w:r>
      <w:r>
        <w:t>at</w:t>
      </w:r>
      <w:r>
        <w:rPr>
          <w:spacing w:val="-3"/>
        </w:rPr>
        <w:t xml:space="preserve"> </w:t>
      </w:r>
      <w:r>
        <w:t>public</w:t>
      </w:r>
      <w:r>
        <w:rPr>
          <w:spacing w:val="-3"/>
        </w:rPr>
        <w:t xml:space="preserve"> </w:t>
      </w:r>
      <w:r>
        <w:t>institutions</w:t>
      </w:r>
      <w:r>
        <w:rPr>
          <w:spacing w:val="-6"/>
        </w:rPr>
        <w:t xml:space="preserve"> </w:t>
      </w:r>
      <w:r>
        <w:t>must commence their suits utilizing state administrative law. Faculty at private institutions must commence their suits as private cit</w:t>
      </w:r>
      <w:r>
        <w:t>izens subject to state contract law.</w:t>
      </w:r>
    </w:p>
    <w:p w14:paraId="34F457C2" w14:textId="77777777" w:rsidR="003F576C" w:rsidRDefault="00574A35">
      <w:pPr>
        <w:pStyle w:val="ListParagraph"/>
        <w:numPr>
          <w:ilvl w:val="1"/>
          <w:numId w:val="4"/>
        </w:numPr>
        <w:tabs>
          <w:tab w:val="left" w:pos="3960"/>
        </w:tabs>
        <w:spacing w:before="202"/>
        <w:ind w:left="3960" w:hanging="720"/>
      </w:pPr>
      <w:r>
        <w:rPr>
          <w:u w:val="single"/>
        </w:rPr>
        <w:t>Public</w:t>
      </w:r>
      <w:r>
        <w:rPr>
          <w:spacing w:val="-3"/>
          <w:u w:val="single"/>
        </w:rPr>
        <w:t xml:space="preserve"> </w:t>
      </w:r>
      <w:r>
        <w:rPr>
          <w:spacing w:val="-2"/>
          <w:u w:val="single"/>
        </w:rPr>
        <w:t>Institutions</w:t>
      </w:r>
    </w:p>
    <w:p w14:paraId="34F457C3" w14:textId="77777777" w:rsidR="003F576C" w:rsidRDefault="003F576C">
      <w:pPr>
        <w:pStyle w:val="BodyText"/>
        <w:spacing w:before="240"/>
        <w:ind w:left="0"/>
      </w:pPr>
    </w:p>
    <w:p w14:paraId="34F457C4" w14:textId="77777777" w:rsidR="003F576C" w:rsidRDefault="00574A35">
      <w:pPr>
        <w:pStyle w:val="BodyText"/>
        <w:spacing w:line="276" w:lineRule="auto"/>
        <w:ind w:right="1459"/>
        <w:rPr>
          <w:i/>
        </w:rPr>
      </w:pPr>
      <w:r>
        <w:t>Courts have held that tenure at a public institution is a property interest protected by the Fourteenth</w:t>
      </w:r>
      <w:r>
        <w:rPr>
          <w:spacing w:val="-7"/>
        </w:rPr>
        <w:t xml:space="preserve"> </w:t>
      </w:r>
      <w:r>
        <w:t>Amendment</w:t>
      </w:r>
      <w:r>
        <w:rPr>
          <w:spacing w:val="-6"/>
        </w:rPr>
        <w:t xml:space="preserve"> </w:t>
      </w:r>
      <w:r>
        <w:t>of</w:t>
      </w:r>
      <w:r>
        <w:rPr>
          <w:spacing w:val="-7"/>
        </w:rPr>
        <w:t xml:space="preserve"> </w:t>
      </w:r>
      <w:r>
        <w:t>the</w:t>
      </w:r>
      <w:r>
        <w:rPr>
          <w:spacing w:val="-4"/>
        </w:rPr>
        <w:t xml:space="preserve"> </w:t>
      </w:r>
      <w:r>
        <w:t>US</w:t>
      </w:r>
      <w:r>
        <w:rPr>
          <w:spacing w:val="-7"/>
        </w:rPr>
        <w:t xml:space="preserve"> </w:t>
      </w:r>
      <w:r>
        <w:t>Constitution.</w:t>
      </w:r>
      <w:r>
        <w:rPr>
          <w:spacing w:val="-4"/>
        </w:rPr>
        <w:t xml:space="preserve"> </w:t>
      </w:r>
      <w:r>
        <w:t>In</w:t>
      </w:r>
      <w:r>
        <w:rPr>
          <w:spacing w:val="-8"/>
        </w:rPr>
        <w:t xml:space="preserve"> </w:t>
      </w:r>
      <w:r>
        <w:t>the</w:t>
      </w:r>
      <w:r>
        <w:rPr>
          <w:spacing w:val="-6"/>
        </w:rPr>
        <w:t xml:space="preserve"> </w:t>
      </w:r>
      <w:r>
        <w:t>seminal</w:t>
      </w:r>
      <w:r>
        <w:rPr>
          <w:spacing w:val="-4"/>
        </w:rPr>
        <w:t xml:space="preserve"> </w:t>
      </w:r>
      <w:r>
        <w:t xml:space="preserve">case </w:t>
      </w:r>
      <w:r>
        <w:rPr>
          <w:i/>
        </w:rPr>
        <w:t>Perry</w:t>
      </w:r>
      <w:r>
        <w:rPr>
          <w:i/>
          <w:spacing w:val="-5"/>
        </w:rPr>
        <w:t xml:space="preserve"> </w:t>
      </w:r>
      <w:r>
        <w:rPr>
          <w:i/>
        </w:rPr>
        <w:t>v.</w:t>
      </w:r>
      <w:r>
        <w:rPr>
          <w:i/>
          <w:spacing w:val="-6"/>
        </w:rPr>
        <w:t xml:space="preserve"> </w:t>
      </w:r>
      <w:proofErr w:type="spellStart"/>
      <w:r>
        <w:rPr>
          <w:i/>
        </w:rPr>
        <w:t>Sindermann</w:t>
      </w:r>
      <w:proofErr w:type="spellEnd"/>
      <w:r>
        <w:rPr>
          <w:i/>
        </w:rPr>
        <w:t>,</w:t>
      </w:r>
      <w:r>
        <w:rPr>
          <w:i/>
          <w:spacing w:val="-6"/>
        </w:rPr>
        <w:t xml:space="preserve"> </w:t>
      </w:r>
      <w:r>
        <w:rPr>
          <w:i/>
          <w:spacing w:val="-5"/>
        </w:rPr>
        <w:t>408</w:t>
      </w:r>
    </w:p>
    <w:p w14:paraId="34F457C5" w14:textId="77777777" w:rsidR="003F576C" w:rsidRDefault="00574A35">
      <w:pPr>
        <w:pStyle w:val="BodyText"/>
        <w:spacing w:line="276" w:lineRule="auto"/>
        <w:ind w:right="1459"/>
      </w:pPr>
      <w:r>
        <w:rPr>
          <w:i/>
        </w:rPr>
        <w:t xml:space="preserve">U.S. 593, 92 S. Ct. 2694, 33 L. Ed. 2d 570 </w:t>
      </w:r>
      <w:r>
        <w:t>(1972), the US Supreme Court recognized that, even where</w:t>
      </w:r>
      <w:r>
        <w:rPr>
          <w:spacing w:val="-3"/>
        </w:rPr>
        <w:t xml:space="preserve"> </w:t>
      </w:r>
      <w:r>
        <w:t>there</w:t>
      </w:r>
      <w:r>
        <w:rPr>
          <w:spacing w:val="-3"/>
        </w:rPr>
        <w:t xml:space="preserve"> </w:t>
      </w:r>
      <w:r>
        <w:t>was</w:t>
      </w:r>
      <w:r>
        <w:rPr>
          <w:spacing w:val="-4"/>
        </w:rPr>
        <w:t xml:space="preserve"> </w:t>
      </w:r>
      <w:r>
        <w:t>no</w:t>
      </w:r>
      <w:r>
        <w:rPr>
          <w:spacing w:val="-1"/>
        </w:rPr>
        <w:t xml:space="preserve"> </w:t>
      </w:r>
      <w:r>
        <w:t>statute</w:t>
      </w:r>
      <w:r>
        <w:rPr>
          <w:spacing w:val="-1"/>
        </w:rPr>
        <w:t xml:space="preserve"> </w:t>
      </w:r>
      <w:r>
        <w:t>and</w:t>
      </w:r>
      <w:r>
        <w:rPr>
          <w:spacing w:val="-2"/>
        </w:rPr>
        <w:t xml:space="preserve"> </w:t>
      </w:r>
      <w:r>
        <w:t>no</w:t>
      </w:r>
      <w:r>
        <w:rPr>
          <w:spacing w:val="-3"/>
        </w:rPr>
        <w:t xml:space="preserve"> </w:t>
      </w:r>
      <w:r>
        <w:t>contract provision</w:t>
      </w:r>
      <w:r>
        <w:rPr>
          <w:spacing w:val="-5"/>
        </w:rPr>
        <w:t xml:space="preserve"> </w:t>
      </w:r>
      <w:r>
        <w:t>conferring</w:t>
      </w:r>
      <w:r>
        <w:rPr>
          <w:spacing w:val="-4"/>
        </w:rPr>
        <w:t xml:space="preserve"> </w:t>
      </w:r>
      <w:r>
        <w:t>a</w:t>
      </w:r>
      <w:r>
        <w:rPr>
          <w:spacing w:val="-1"/>
        </w:rPr>
        <w:t xml:space="preserve"> </w:t>
      </w:r>
      <w:r>
        <w:t>property</w:t>
      </w:r>
      <w:r>
        <w:rPr>
          <w:spacing w:val="-2"/>
        </w:rPr>
        <w:t xml:space="preserve"> </w:t>
      </w:r>
      <w:r>
        <w:t>interest,</w:t>
      </w:r>
      <w:r>
        <w:rPr>
          <w:spacing w:val="-3"/>
        </w:rPr>
        <w:t xml:space="preserve"> </w:t>
      </w:r>
      <w:r>
        <w:t>one</w:t>
      </w:r>
      <w:r>
        <w:rPr>
          <w:spacing w:val="-3"/>
        </w:rPr>
        <w:t xml:space="preserve"> </w:t>
      </w:r>
      <w:r>
        <w:t>might exist.</w:t>
      </w:r>
      <w:r>
        <w:rPr>
          <w:spacing w:val="-2"/>
        </w:rPr>
        <w:t xml:space="preserve"> </w:t>
      </w:r>
      <w:r>
        <w:t>There,</w:t>
      </w:r>
      <w:r>
        <w:rPr>
          <w:spacing w:val="-1"/>
        </w:rPr>
        <w:t xml:space="preserve"> </w:t>
      </w:r>
      <w:r>
        <w:t>the</w:t>
      </w:r>
      <w:r>
        <w:rPr>
          <w:spacing w:val="-1"/>
        </w:rPr>
        <w:t xml:space="preserve"> </w:t>
      </w:r>
      <w:r>
        <w:t>court</w:t>
      </w:r>
      <w:r>
        <w:rPr>
          <w:spacing w:val="-2"/>
        </w:rPr>
        <w:t xml:space="preserve"> </w:t>
      </w:r>
      <w:r>
        <w:t>addressed</w:t>
      </w:r>
      <w:r>
        <w:rPr>
          <w:spacing w:val="-2"/>
        </w:rPr>
        <w:t xml:space="preserve"> </w:t>
      </w:r>
      <w:r>
        <w:t>whether</w:t>
      </w:r>
      <w:r>
        <w:rPr>
          <w:spacing w:val="-1"/>
        </w:rPr>
        <w:t xml:space="preserve"> </w:t>
      </w:r>
      <w:r>
        <w:t>a public junior college</w:t>
      </w:r>
      <w:r>
        <w:rPr>
          <w:spacing w:val="-1"/>
        </w:rPr>
        <w:t xml:space="preserve"> </w:t>
      </w:r>
      <w:r>
        <w:t>p</w:t>
      </w:r>
      <w:r>
        <w:t>rofessor had</w:t>
      </w:r>
      <w:r>
        <w:rPr>
          <w:spacing w:val="-1"/>
        </w:rPr>
        <w:t xml:space="preserve"> </w:t>
      </w:r>
      <w:r>
        <w:t>a</w:t>
      </w:r>
      <w:r>
        <w:rPr>
          <w:spacing w:val="-1"/>
        </w:rPr>
        <w:t xml:space="preserve"> </w:t>
      </w:r>
      <w:r>
        <w:t>property right</w:t>
      </w:r>
    </w:p>
    <w:p w14:paraId="34F457C6" w14:textId="77777777" w:rsidR="003F576C" w:rsidRDefault="003F576C">
      <w:pPr>
        <w:pStyle w:val="BodyText"/>
        <w:spacing w:line="276" w:lineRule="auto"/>
        <w:sectPr w:rsidR="003F576C">
          <w:pgSz w:w="12240" w:h="15840"/>
          <w:pgMar w:top="1500" w:right="360" w:bottom="280" w:left="360" w:header="720" w:footer="720" w:gutter="0"/>
          <w:cols w:space="720"/>
        </w:sectPr>
      </w:pPr>
    </w:p>
    <w:p w14:paraId="34F457C7" w14:textId="77777777" w:rsidR="003F576C" w:rsidRDefault="00574A35">
      <w:pPr>
        <w:pStyle w:val="BodyText"/>
        <w:spacing w:before="31" w:line="276" w:lineRule="auto"/>
        <w:ind w:right="1459"/>
        <w:rPr>
          <w:i/>
        </w:rPr>
      </w:pPr>
      <w:r>
        <w:lastRenderedPageBreak/>
        <w:t>in continued employment (</w:t>
      </w:r>
      <w:r>
        <w:rPr>
          <w:i/>
        </w:rPr>
        <w:t xml:space="preserve">Id. </w:t>
      </w:r>
      <w:r>
        <w:t>599). The professor argued that a de facto tenure policy existed based on rules and understandings officially promulgated and fostered by the college and that such</w:t>
      </w:r>
      <w:r>
        <w:rPr>
          <w:spacing w:val="-4"/>
        </w:rPr>
        <w:t xml:space="preserve"> </w:t>
      </w:r>
      <w:r>
        <w:t>a</w:t>
      </w:r>
      <w:r>
        <w:rPr>
          <w:spacing w:val="-2"/>
        </w:rPr>
        <w:t xml:space="preserve"> </w:t>
      </w:r>
      <w:r>
        <w:t>de</w:t>
      </w:r>
      <w:r>
        <w:rPr>
          <w:spacing w:val="-2"/>
        </w:rPr>
        <w:t xml:space="preserve"> </w:t>
      </w:r>
      <w:r>
        <w:t>facto</w:t>
      </w:r>
      <w:r>
        <w:rPr>
          <w:spacing w:val="-2"/>
        </w:rPr>
        <w:t xml:space="preserve"> </w:t>
      </w:r>
      <w:r>
        <w:t>tenure</w:t>
      </w:r>
      <w:r>
        <w:rPr>
          <w:spacing w:val="-2"/>
        </w:rPr>
        <w:t xml:space="preserve"> </w:t>
      </w:r>
      <w:r>
        <w:t>policy</w:t>
      </w:r>
      <w:r>
        <w:rPr>
          <w:spacing w:val="-2"/>
        </w:rPr>
        <w:t xml:space="preserve"> </w:t>
      </w:r>
      <w:r>
        <w:t>could</w:t>
      </w:r>
      <w:r>
        <w:rPr>
          <w:spacing w:val="-4"/>
        </w:rPr>
        <w:t xml:space="preserve"> </w:t>
      </w:r>
      <w:r>
        <w:t>be</w:t>
      </w:r>
      <w:r>
        <w:rPr>
          <w:spacing w:val="-2"/>
        </w:rPr>
        <w:t xml:space="preserve"> </w:t>
      </w:r>
      <w:r>
        <w:t>sufficient</w:t>
      </w:r>
      <w:r>
        <w:rPr>
          <w:spacing w:val="-4"/>
        </w:rPr>
        <w:t xml:space="preserve"> </w:t>
      </w:r>
      <w:r>
        <w:t>to</w:t>
      </w:r>
      <w:r>
        <w:rPr>
          <w:spacing w:val="-3"/>
        </w:rPr>
        <w:t xml:space="preserve"> </w:t>
      </w:r>
      <w:r>
        <w:t>state</w:t>
      </w:r>
      <w:r>
        <w:rPr>
          <w:spacing w:val="-2"/>
        </w:rPr>
        <w:t xml:space="preserve"> </w:t>
      </w:r>
      <w:r>
        <w:t>a</w:t>
      </w:r>
      <w:r>
        <w:rPr>
          <w:spacing w:val="-2"/>
        </w:rPr>
        <w:t xml:space="preserve"> </w:t>
      </w:r>
      <w:r>
        <w:t>property</w:t>
      </w:r>
      <w:r>
        <w:rPr>
          <w:spacing w:val="-2"/>
        </w:rPr>
        <w:t xml:space="preserve"> </w:t>
      </w:r>
      <w:r>
        <w:t>interest</w:t>
      </w:r>
      <w:r>
        <w:rPr>
          <w:spacing w:val="-2"/>
        </w:rPr>
        <w:t xml:space="preserve"> </w:t>
      </w:r>
      <w:r>
        <w:t>(</w:t>
      </w:r>
      <w:r>
        <w:rPr>
          <w:i/>
        </w:rPr>
        <w:t>Id.</w:t>
      </w:r>
      <w:r>
        <w:rPr>
          <w:i/>
          <w:spacing w:val="-2"/>
        </w:rPr>
        <w:t xml:space="preserve"> </w:t>
      </w:r>
      <w:r>
        <w:t>599–600).</w:t>
      </w:r>
      <w:r>
        <w:rPr>
          <w:spacing w:val="-4"/>
        </w:rPr>
        <w:t xml:space="preserve"> </w:t>
      </w:r>
      <w:r>
        <w:t>While emphasizing that "mere subjective 'expectancy'" is not protected by due process, the</w:t>
      </w:r>
      <w:r>
        <w:rPr>
          <w:spacing w:val="40"/>
        </w:rPr>
        <w:t xml:space="preserve"> </w:t>
      </w:r>
      <w:r>
        <w:t xml:space="preserve">court nonetheless held in </w:t>
      </w:r>
      <w:r>
        <w:rPr>
          <w:i/>
        </w:rPr>
        <w:t xml:space="preserve">Perry </w:t>
      </w:r>
      <w:r>
        <w:t xml:space="preserve">that the professor "must be given an opportunity to prove the </w:t>
      </w:r>
      <w:r>
        <w:t>legitimacy of his claim of entitlement in light of the policies and practices of the institution" (</w:t>
      </w:r>
      <w:r>
        <w:rPr>
          <w:i/>
        </w:rPr>
        <w:t xml:space="preserve">Id. </w:t>
      </w:r>
      <w:r>
        <w:rPr>
          <w:spacing w:val="-2"/>
        </w:rPr>
        <w:t>603)</w:t>
      </w:r>
      <w:r>
        <w:rPr>
          <w:i/>
          <w:spacing w:val="-2"/>
        </w:rPr>
        <w:t>.</w:t>
      </w:r>
    </w:p>
    <w:p w14:paraId="34F457C8" w14:textId="77777777" w:rsidR="003F576C" w:rsidRDefault="00574A35">
      <w:pPr>
        <w:pStyle w:val="BodyText"/>
        <w:spacing w:before="199" w:line="276" w:lineRule="auto"/>
        <w:ind w:right="1459"/>
      </w:pPr>
      <w:r>
        <w:t>The</w:t>
      </w:r>
      <w:r>
        <w:rPr>
          <w:spacing w:val="-2"/>
        </w:rPr>
        <w:t xml:space="preserve"> </w:t>
      </w:r>
      <w:r>
        <w:t>claim</w:t>
      </w:r>
      <w:r>
        <w:rPr>
          <w:spacing w:val="-3"/>
        </w:rPr>
        <w:t xml:space="preserve"> </w:t>
      </w:r>
      <w:r>
        <w:t>of</w:t>
      </w:r>
      <w:r>
        <w:rPr>
          <w:spacing w:val="-2"/>
        </w:rPr>
        <w:t xml:space="preserve"> </w:t>
      </w:r>
      <w:r>
        <w:t>entitlement,</w:t>
      </w:r>
      <w:r>
        <w:rPr>
          <w:spacing w:val="-2"/>
        </w:rPr>
        <w:t xml:space="preserve"> </w:t>
      </w:r>
      <w:r>
        <w:t>however,</w:t>
      </w:r>
      <w:r>
        <w:rPr>
          <w:spacing w:val="-4"/>
        </w:rPr>
        <w:t xml:space="preserve"> </w:t>
      </w:r>
      <w:r>
        <w:t>must</w:t>
      </w:r>
      <w:r>
        <w:rPr>
          <w:spacing w:val="-1"/>
        </w:rPr>
        <w:t xml:space="preserve"> </w:t>
      </w:r>
      <w:r>
        <w:t>be</w:t>
      </w:r>
      <w:r>
        <w:rPr>
          <w:spacing w:val="-4"/>
        </w:rPr>
        <w:t xml:space="preserve"> </w:t>
      </w:r>
      <w:r>
        <w:t>determined</w:t>
      </w:r>
      <w:r>
        <w:rPr>
          <w:spacing w:val="-2"/>
        </w:rPr>
        <w:t xml:space="preserve"> </w:t>
      </w:r>
      <w:r>
        <w:t>by</w:t>
      </w:r>
      <w:r>
        <w:rPr>
          <w:spacing w:val="-2"/>
        </w:rPr>
        <w:t xml:space="preserve"> </w:t>
      </w:r>
      <w:r>
        <w:t>reference</w:t>
      </w:r>
      <w:r>
        <w:rPr>
          <w:spacing w:val="-2"/>
        </w:rPr>
        <w:t xml:space="preserve"> </w:t>
      </w:r>
      <w:r>
        <w:t>to</w:t>
      </w:r>
      <w:r>
        <w:rPr>
          <w:spacing w:val="-1"/>
        </w:rPr>
        <w:t xml:space="preserve"> </w:t>
      </w:r>
      <w:r>
        <w:t>state</w:t>
      </w:r>
      <w:r>
        <w:rPr>
          <w:spacing w:val="-2"/>
        </w:rPr>
        <w:t xml:space="preserve"> </w:t>
      </w:r>
      <w:r>
        <w:t>law,</w:t>
      </w:r>
      <w:r>
        <w:rPr>
          <w:spacing w:val="-1"/>
        </w:rPr>
        <w:t xml:space="preserve"> </w:t>
      </w:r>
      <w:r>
        <w:t>which</w:t>
      </w:r>
      <w:r>
        <w:rPr>
          <w:spacing w:val="-6"/>
        </w:rPr>
        <w:t xml:space="preserve"> </w:t>
      </w:r>
      <w:r>
        <w:t>varies. For instance, under Louisiana law, a public employee</w:t>
      </w:r>
      <w:r>
        <w:t xml:space="preserve"> could have a property interest in a job if the employer</w:t>
      </w:r>
      <w:r>
        <w:rPr>
          <w:spacing w:val="-2"/>
        </w:rPr>
        <w:t xml:space="preserve"> </w:t>
      </w:r>
      <w:r>
        <w:t>contracted with</w:t>
      </w:r>
      <w:r>
        <w:rPr>
          <w:spacing w:val="-1"/>
        </w:rPr>
        <w:t xml:space="preserve"> </w:t>
      </w:r>
      <w:r>
        <w:t>the</w:t>
      </w:r>
      <w:r>
        <w:rPr>
          <w:spacing w:val="-2"/>
        </w:rPr>
        <w:t xml:space="preserve"> </w:t>
      </w:r>
      <w:r>
        <w:t>employee</w:t>
      </w:r>
      <w:r>
        <w:rPr>
          <w:spacing w:val="-2"/>
        </w:rPr>
        <w:t xml:space="preserve"> </w:t>
      </w:r>
      <w:r>
        <w:t>to</w:t>
      </w:r>
      <w:r>
        <w:rPr>
          <w:spacing w:val="-1"/>
        </w:rPr>
        <w:t xml:space="preserve"> </w:t>
      </w:r>
      <w:r>
        <w:t>fire him</w:t>
      </w:r>
      <w:r>
        <w:rPr>
          <w:spacing w:val="-1"/>
        </w:rPr>
        <w:t xml:space="preserve"> </w:t>
      </w:r>
      <w:r>
        <w:t>only for</w:t>
      </w:r>
      <w:r>
        <w:rPr>
          <w:spacing w:val="-2"/>
        </w:rPr>
        <w:t xml:space="preserve"> </w:t>
      </w:r>
      <w:r>
        <w:t>cause (</w:t>
      </w:r>
      <w:hyperlink r:id="rId20">
        <w:r>
          <w:rPr>
            <w:i/>
          </w:rPr>
          <w:t>Hall</w:t>
        </w:r>
        <w:r>
          <w:rPr>
            <w:i/>
            <w:spacing w:val="-3"/>
          </w:rPr>
          <w:t xml:space="preserve"> </w:t>
        </w:r>
        <w:r>
          <w:rPr>
            <w:i/>
          </w:rPr>
          <w:t>v. Bd. of Supervisors</w:t>
        </w:r>
      </w:hyperlink>
      <w:r>
        <w:rPr>
          <w:i/>
        </w:rPr>
        <w:t xml:space="preserve"> </w:t>
      </w:r>
      <w:hyperlink r:id="rId21">
        <w:r>
          <w:rPr>
            <w:i/>
          </w:rPr>
          <w:t xml:space="preserve">of </w:t>
        </w:r>
        <w:proofErr w:type="spellStart"/>
        <w:r>
          <w:rPr>
            <w:i/>
          </w:rPr>
          <w:t>Cmty</w:t>
        </w:r>
        <w:proofErr w:type="spellEnd"/>
        <w:r>
          <w:rPr>
            <w:i/>
          </w:rPr>
          <w:t>. &amp; Tech. Colleges</w:t>
        </w:r>
        <w:r>
          <w:t>, 2015 U.S. Dist. LEXIS 65374, 2015 WL 2383744</w:t>
        </w:r>
      </w:hyperlink>
      <w:r>
        <w:t>). In Texas, personnel policies or employee handbooks do not create contracts and are no more than general guidelines</w:t>
      </w:r>
      <w:r>
        <w:rPr>
          <w:spacing w:val="-1"/>
        </w:rPr>
        <w:t xml:space="preserve"> </w:t>
      </w:r>
      <w:r>
        <w:t>(</w:t>
      </w:r>
      <w:hyperlink r:id="rId22">
        <w:r>
          <w:rPr>
            <w:i/>
          </w:rPr>
          <w:t>Trudeau</w:t>
        </w:r>
        <w:r>
          <w:rPr>
            <w:i/>
            <w:spacing w:val="-4"/>
          </w:rPr>
          <w:t xml:space="preserve"> </w:t>
        </w:r>
        <w:r>
          <w:rPr>
            <w:i/>
          </w:rPr>
          <w:t>v.</w:t>
        </w:r>
        <w:r>
          <w:rPr>
            <w:i/>
            <w:spacing w:val="-2"/>
          </w:rPr>
          <w:t xml:space="preserve"> </w:t>
        </w:r>
        <w:r>
          <w:rPr>
            <w:i/>
          </w:rPr>
          <w:t>Univ.</w:t>
        </w:r>
        <w:r>
          <w:rPr>
            <w:i/>
            <w:spacing w:val="-2"/>
          </w:rPr>
          <w:t xml:space="preserve"> </w:t>
        </w:r>
        <w:r>
          <w:rPr>
            <w:i/>
          </w:rPr>
          <w:t>of</w:t>
        </w:r>
        <w:r>
          <w:rPr>
            <w:i/>
            <w:spacing w:val="-2"/>
          </w:rPr>
          <w:t xml:space="preserve"> </w:t>
        </w:r>
        <w:r>
          <w:rPr>
            <w:i/>
          </w:rPr>
          <w:t>N.</w:t>
        </w:r>
        <w:r>
          <w:rPr>
            <w:i/>
            <w:spacing w:val="-2"/>
          </w:rPr>
          <w:t xml:space="preserve"> </w:t>
        </w:r>
        <w:r>
          <w:rPr>
            <w:i/>
          </w:rPr>
          <w:t>Tex.</w:t>
        </w:r>
        <w:r>
          <w:t>,</w:t>
        </w:r>
        <w:r>
          <w:rPr>
            <w:spacing w:val="-5"/>
          </w:rPr>
          <w:t xml:space="preserve"> </w:t>
        </w:r>
        <w:r>
          <w:t>861</w:t>
        </w:r>
        <w:r>
          <w:rPr>
            <w:spacing w:val="-2"/>
          </w:rPr>
          <w:t xml:space="preserve"> </w:t>
        </w:r>
        <w:r>
          <w:t>Fed.</w:t>
        </w:r>
        <w:r>
          <w:rPr>
            <w:spacing w:val="-3"/>
          </w:rPr>
          <w:t xml:space="preserve"> </w:t>
        </w:r>
        <w:r>
          <w:t>Appx.</w:t>
        </w:r>
        <w:r>
          <w:rPr>
            <w:spacing w:val="-4"/>
          </w:rPr>
          <w:t xml:space="preserve"> </w:t>
        </w:r>
        <w:r>
          <w:t>604,</w:t>
        </w:r>
        <w:r>
          <w:rPr>
            <w:spacing w:val="-3"/>
          </w:rPr>
          <w:t xml:space="preserve"> </w:t>
        </w:r>
        <w:r>
          <w:t>609,</w:t>
        </w:r>
      </w:hyperlink>
      <w:r>
        <w:rPr>
          <w:spacing w:val="-1"/>
        </w:rPr>
        <w:t xml:space="preserve"> </w:t>
      </w:r>
      <w:r>
        <w:t>July</w:t>
      </w:r>
      <w:r>
        <w:rPr>
          <w:spacing w:val="-4"/>
        </w:rPr>
        <w:t xml:space="preserve"> </w:t>
      </w:r>
      <w:r>
        <w:t>9,</w:t>
      </w:r>
      <w:r>
        <w:rPr>
          <w:spacing w:val="-4"/>
        </w:rPr>
        <w:t xml:space="preserve"> </w:t>
      </w:r>
      <w:r>
        <w:t>2021)</w:t>
      </w:r>
      <w:r>
        <w:rPr>
          <w:i/>
        </w:rPr>
        <w:t>.</w:t>
      </w:r>
      <w:r>
        <w:rPr>
          <w:i/>
          <w:spacing w:val="-2"/>
        </w:rPr>
        <w:t xml:space="preserve"> </w:t>
      </w:r>
      <w:r>
        <w:t>Tenured</w:t>
      </w:r>
      <w:r>
        <w:rPr>
          <w:spacing w:val="-2"/>
        </w:rPr>
        <w:t xml:space="preserve"> </w:t>
      </w:r>
      <w:r>
        <w:t>faculty</w:t>
      </w:r>
      <w:r>
        <w:rPr>
          <w:spacing w:val="-4"/>
        </w:rPr>
        <w:t xml:space="preserve"> </w:t>
      </w:r>
      <w:r>
        <w:t>at Texas public institutions do have protected property interests in their continued employment, however, "th</w:t>
      </w:r>
      <w:r>
        <w:t xml:space="preserve">e </w:t>
      </w:r>
      <w:r>
        <w:rPr>
          <w:i/>
        </w:rPr>
        <w:t xml:space="preserve">due process clause </w:t>
      </w:r>
      <w:r>
        <w:t>does not protect . . . specific job duties or responsibilities absent</w:t>
      </w:r>
      <w:r>
        <w:rPr>
          <w:spacing w:val="-1"/>
        </w:rPr>
        <w:t xml:space="preserve"> </w:t>
      </w:r>
      <w:r>
        <w:t>a</w:t>
      </w:r>
      <w:r>
        <w:rPr>
          <w:spacing w:val="-1"/>
        </w:rPr>
        <w:t xml:space="preserve"> </w:t>
      </w:r>
      <w:r>
        <w:t>statute,</w:t>
      </w:r>
      <w:r>
        <w:rPr>
          <w:spacing w:val="-1"/>
        </w:rPr>
        <w:t xml:space="preserve"> </w:t>
      </w:r>
      <w:r>
        <w:t>rule,</w:t>
      </w:r>
      <w:r>
        <w:rPr>
          <w:spacing w:val="-4"/>
        </w:rPr>
        <w:t xml:space="preserve"> </w:t>
      </w:r>
      <w:r>
        <w:t>or</w:t>
      </w:r>
      <w:r>
        <w:rPr>
          <w:spacing w:val="-4"/>
        </w:rPr>
        <w:t xml:space="preserve"> </w:t>
      </w:r>
      <w:r>
        <w:t>express</w:t>
      </w:r>
      <w:r>
        <w:rPr>
          <w:spacing w:val="-1"/>
        </w:rPr>
        <w:t xml:space="preserve"> </w:t>
      </w:r>
      <w:r>
        <w:t>agreement</w:t>
      </w:r>
      <w:r>
        <w:rPr>
          <w:spacing w:val="-1"/>
        </w:rPr>
        <w:t xml:space="preserve"> </w:t>
      </w:r>
      <w:r>
        <w:t>reflecting</w:t>
      </w:r>
      <w:r>
        <w:rPr>
          <w:spacing w:val="-2"/>
        </w:rPr>
        <w:t xml:space="preserve"> </w:t>
      </w:r>
      <w:r>
        <w:t>an</w:t>
      </w:r>
      <w:r>
        <w:rPr>
          <w:spacing w:val="-1"/>
        </w:rPr>
        <w:t xml:space="preserve"> </w:t>
      </w:r>
      <w:r>
        <w:t>understanding</w:t>
      </w:r>
      <w:r>
        <w:rPr>
          <w:spacing w:val="-2"/>
        </w:rPr>
        <w:t xml:space="preserve"> </w:t>
      </w:r>
      <w:r>
        <w:t>that</w:t>
      </w:r>
      <w:r>
        <w:rPr>
          <w:spacing w:val="-1"/>
        </w:rPr>
        <w:t xml:space="preserve"> </w:t>
      </w:r>
      <w:r>
        <w:t>[professors]</w:t>
      </w:r>
      <w:r>
        <w:rPr>
          <w:spacing w:val="-2"/>
        </w:rPr>
        <w:t xml:space="preserve"> </w:t>
      </w:r>
      <w:r>
        <w:t>had</w:t>
      </w:r>
      <w:r>
        <w:rPr>
          <w:spacing w:val="-3"/>
        </w:rPr>
        <w:t xml:space="preserve"> </w:t>
      </w:r>
      <w:r>
        <w:t>a unique property interest in those duties or responsibilities" (</w:t>
      </w:r>
      <w:r>
        <w:rPr>
          <w:i/>
        </w:rPr>
        <w:t>Id.</w:t>
      </w:r>
      <w:r>
        <w:t>). Moreov</w:t>
      </w:r>
      <w:r>
        <w:t>er, under Texas law</w:t>
      </w:r>
    </w:p>
    <w:p w14:paraId="34F457C9" w14:textId="77777777" w:rsidR="003F576C" w:rsidRDefault="00574A35">
      <w:pPr>
        <w:pStyle w:val="BodyText"/>
        <w:spacing w:line="267" w:lineRule="exact"/>
      </w:pPr>
      <w:r>
        <w:t>“[t]he</w:t>
      </w:r>
      <w:r>
        <w:rPr>
          <w:spacing w:val="-6"/>
        </w:rPr>
        <w:t xml:space="preserve"> </w:t>
      </w:r>
      <w:r>
        <w:t>university’s</w:t>
      </w:r>
      <w:r>
        <w:rPr>
          <w:spacing w:val="-3"/>
        </w:rPr>
        <w:t xml:space="preserve"> </w:t>
      </w:r>
      <w:r>
        <w:t>failure</w:t>
      </w:r>
      <w:r>
        <w:rPr>
          <w:spacing w:val="-4"/>
        </w:rPr>
        <w:t xml:space="preserve"> </w:t>
      </w:r>
      <w:r>
        <w:t>to</w:t>
      </w:r>
      <w:r>
        <w:rPr>
          <w:spacing w:val="-2"/>
        </w:rPr>
        <w:t xml:space="preserve"> </w:t>
      </w:r>
      <w:r>
        <w:t>follow</w:t>
      </w:r>
      <w:r>
        <w:rPr>
          <w:spacing w:val="-3"/>
        </w:rPr>
        <w:t xml:space="preserve"> </w:t>
      </w:r>
      <w:r>
        <w:t>its</w:t>
      </w:r>
      <w:r>
        <w:rPr>
          <w:spacing w:val="-6"/>
        </w:rPr>
        <w:t xml:space="preserve"> </w:t>
      </w:r>
      <w:r>
        <w:t>own</w:t>
      </w:r>
      <w:r>
        <w:rPr>
          <w:spacing w:val="-4"/>
        </w:rPr>
        <w:t xml:space="preserve"> </w:t>
      </w:r>
      <w:r>
        <w:t>internal</w:t>
      </w:r>
      <w:r>
        <w:rPr>
          <w:spacing w:val="-6"/>
        </w:rPr>
        <w:t xml:space="preserve"> </w:t>
      </w:r>
      <w:r>
        <w:t>rules</w:t>
      </w:r>
      <w:r>
        <w:rPr>
          <w:spacing w:val="-3"/>
        </w:rPr>
        <w:t xml:space="preserve"> </w:t>
      </w:r>
      <w:r>
        <w:t>does</w:t>
      </w:r>
      <w:r>
        <w:rPr>
          <w:spacing w:val="-2"/>
        </w:rPr>
        <w:t xml:space="preserve"> </w:t>
      </w:r>
      <w:r>
        <w:t>not</w:t>
      </w:r>
      <w:r>
        <w:rPr>
          <w:spacing w:val="-2"/>
        </w:rPr>
        <w:t xml:space="preserve"> </w:t>
      </w:r>
      <w:r>
        <w:t>always</w:t>
      </w:r>
      <w:r>
        <w:rPr>
          <w:spacing w:val="-5"/>
        </w:rPr>
        <w:t xml:space="preserve"> </w:t>
      </w:r>
      <w:r>
        <w:t>establish</w:t>
      </w:r>
      <w:r>
        <w:rPr>
          <w:spacing w:val="-4"/>
        </w:rPr>
        <w:t xml:space="preserve"> </w:t>
      </w:r>
      <w:r>
        <w:t>a</w:t>
      </w:r>
      <w:r>
        <w:rPr>
          <w:spacing w:val="-3"/>
        </w:rPr>
        <w:t xml:space="preserve"> </w:t>
      </w:r>
      <w:r>
        <w:t>due</w:t>
      </w:r>
      <w:r>
        <w:rPr>
          <w:spacing w:val="-3"/>
        </w:rPr>
        <w:t xml:space="preserve"> </w:t>
      </w:r>
      <w:r>
        <w:rPr>
          <w:spacing w:val="-2"/>
        </w:rPr>
        <w:t>process</w:t>
      </w:r>
    </w:p>
    <w:p w14:paraId="34F457CA" w14:textId="77777777" w:rsidR="003F576C" w:rsidRDefault="00574A35">
      <w:pPr>
        <w:spacing w:before="42"/>
        <w:ind w:left="1440"/>
      </w:pPr>
      <w:r>
        <w:t>violation”</w:t>
      </w:r>
      <w:r>
        <w:rPr>
          <w:spacing w:val="-3"/>
        </w:rPr>
        <w:t xml:space="preserve"> </w:t>
      </w:r>
      <w:r>
        <w:t>(</w:t>
      </w:r>
      <w:r>
        <w:rPr>
          <w:i/>
        </w:rPr>
        <w:t>Wigginton</w:t>
      </w:r>
      <w:r>
        <w:rPr>
          <w:i/>
          <w:spacing w:val="-5"/>
        </w:rPr>
        <w:t xml:space="preserve"> </w:t>
      </w:r>
      <w:r>
        <w:rPr>
          <w:i/>
        </w:rPr>
        <w:t>v.</w:t>
      </w:r>
      <w:r>
        <w:rPr>
          <w:i/>
          <w:spacing w:val="-4"/>
        </w:rPr>
        <w:t xml:space="preserve"> </w:t>
      </w:r>
      <w:r>
        <w:rPr>
          <w:i/>
        </w:rPr>
        <w:t>Jones</w:t>
      </w:r>
      <w:r>
        <w:t>,</w:t>
      </w:r>
      <w:r>
        <w:rPr>
          <w:spacing w:val="-4"/>
        </w:rPr>
        <w:t xml:space="preserve"> </w:t>
      </w:r>
      <w:r>
        <w:t>964</w:t>
      </w:r>
      <w:r>
        <w:rPr>
          <w:spacing w:val="-6"/>
        </w:rPr>
        <w:t xml:space="preserve"> </w:t>
      </w:r>
      <w:r>
        <w:t>F.3d</w:t>
      </w:r>
      <w:r>
        <w:rPr>
          <w:spacing w:val="-7"/>
        </w:rPr>
        <w:t xml:space="preserve"> </w:t>
      </w:r>
      <w:r>
        <w:t>329,</w:t>
      </w:r>
      <w:r>
        <w:rPr>
          <w:spacing w:val="-5"/>
        </w:rPr>
        <w:t xml:space="preserve"> </w:t>
      </w:r>
      <w:r>
        <w:t>338</w:t>
      </w:r>
      <w:r>
        <w:rPr>
          <w:spacing w:val="-4"/>
        </w:rPr>
        <w:t xml:space="preserve"> </w:t>
      </w:r>
      <w:r>
        <w:t>(5</w:t>
      </w:r>
      <w:r>
        <w:rPr>
          <w:vertAlign w:val="superscript"/>
        </w:rPr>
        <w:t>th</w:t>
      </w:r>
      <w:r>
        <w:rPr>
          <w:spacing w:val="-5"/>
        </w:rPr>
        <w:t xml:space="preserve"> </w:t>
      </w:r>
      <w:r>
        <w:t>Cir.</w:t>
      </w:r>
      <w:r>
        <w:rPr>
          <w:spacing w:val="-4"/>
        </w:rPr>
        <w:t xml:space="preserve"> </w:t>
      </w:r>
      <w:r>
        <w:rPr>
          <w:spacing w:val="-2"/>
        </w:rPr>
        <w:t>2020)).</w:t>
      </w:r>
    </w:p>
    <w:p w14:paraId="34F457CB" w14:textId="77777777" w:rsidR="003F576C" w:rsidRDefault="00574A35">
      <w:pPr>
        <w:pStyle w:val="ListParagraph"/>
        <w:numPr>
          <w:ilvl w:val="1"/>
          <w:numId w:val="4"/>
        </w:numPr>
        <w:tabs>
          <w:tab w:val="left" w:pos="3960"/>
        </w:tabs>
        <w:spacing w:before="240"/>
        <w:ind w:left="3960" w:hanging="720"/>
      </w:pPr>
      <w:r>
        <w:rPr>
          <w:u w:val="single"/>
        </w:rPr>
        <w:t>Private</w:t>
      </w:r>
      <w:r>
        <w:rPr>
          <w:spacing w:val="-3"/>
          <w:u w:val="single"/>
        </w:rPr>
        <w:t xml:space="preserve"> </w:t>
      </w:r>
      <w:r>
        <w:rPr>
          <w:spacing w:val="-2"/>
          <w:u w:val="single"/>
        </w:rPr>
        <w:t>Institutions</w:t>
      </w:r>
    </w:p>
    <w:p w14:paraId="34F457CC" w14:textId="77777777" w:rsidR="003F576C" w:rsidRDefault="003F576C">
      <w:pPr>
        <w:pStyle w:val="BodyText"/>
        <w:ind w:left="0"/>
      </w:pPr>
    </w:p>
    <w:p w14:paraId="34F457CD" w14:textId="77777777" w:rsidR="003F576C" w:rsidRDefault="00574A35">
      <w:pPr>
        <w:pStyle w:val="BodyText"/>
        <w:spacing w:before="1" w:line="276" w:lineRule="auto"/>
        <w:ind w:right="1452"/>
      </w:pPr>
      <w:r>
        <w:rPr>
          <w:rFonts w:ascii="Arial"/>
          <w:sz w:val="20"/>
        </w:rPr>
        <w:t xml:space="preserve">In </w:t>
      </w:r>
      <w:r>
        <w:t>private institutions, a tenured professor has no right of legal recovery for violations of constitutional due process. Tenure is based on a bargained for exchange between an institution and a faculty member to create a continuing employment relationship. T</w:t>
      </w:r>
      <w:r>
        <w:t>hus, the question of whether a professor is entitled to continued employment and was given due process is answered</w:t>
      </w:r>
      <w:r>
        <w:rPr>
          <w:spacing w:val="-3"/>
        </w:rPr>
        <w:t xml:space="preserve"> </w:t>
      </w:r>
      <w:r>
        <w:t>by</w:t>
      </w:r>
      <w:r>
        <w:rPr>
          <w:spacing w:val="-3"/>
        </w:rPr>
        <w:t xml:space="preserve"> </w:t>
      </w:r>
      <w:r>
        <w:t>the</w:t>
      </w:r>
      <w:r>
        <w:rPr>
          <w:spacing w:val="-3"/>
        </w:rPr>
        <w:t xml:space="preserve"> </w:t>
      </w:r>
      <w:r>
        <w:t>terms</w:t>
      </w:r>
      <w:r>
        <w:rPr>
          <w:spacing w:val="-5"/>
        </w:rPr>
        <w:t xml:space="preserve"> </w:t>
      </w:r>
      <w:r>
        <w:t>of</w:t>
      </w:r>
      <w:r>
        <w:rPr>
          <w:spacing w:val="-5"/>
        </w:rPr>
        <w:t xml:space="preserve"> </w:t>
      </w:r>
      <w:r>
        <w:t>the</w:t>
      </w:r>
      <w:r>
        <w:rPr>
          <w:spacing w:val="-3"/>
        </w:rPr>
        <w:t xml:space="preserve"> </w:t>
      </w:r>
      <w:r>
        <w:t>employment</w:t>
      </w:r>
      <w:r>
        <w:rPr>
          <w:spacing w:val="-3"/>
        </w:rPr>
        <w:t xml:space="preserve"> </w:t>
      </w:r>
      <w:r>
        <w:t>contract</w:t>
      </w:r>
      <w:r>
        <w:rPr>
          <w:spacing w:val="-2"/>
        </w:rPr>
        <w:t xml:space="preserve"> </w:t>
      </w:r>
      <w:r>
        <w:t>(including</w:t>
      </w:r>
      <w:r>
        <w:rPr>
          <w:spacing w:val="-3"/>
        </w:rPr>
        <w:t xml:space="preserve"> </w:t>
      </w:r>
      <w:r>
        <w:t>the</w:t>
      </w:r>
      <w:r>
        <w:rPr>
          <w:spacing w:val="-3"/>
        </w:rPr>
        <w:t xml:space="preserve"> </w:t>
      </w:r>
      <w:r>
        <w:t>faculty</w:t>
      </w:r>
      <w:r>
        <w:rPr>
          <w:spacing w:val="-4"/>
        </w:rPr>
        <w:t xml:space="preserve"> </w:t>
      </w:r>
      <w:r>
        <w:t>handbook)</w:t>
      </w:r>
      <w:r>
        <w:rPr>
          <w:spacing w:val="-4"/>
        </w:rPr>
        <w:t xml:space="preserve"> </w:t>
      </w:r>
      <w:r>
        <w:t>or</w:t>
      </w:r>
      <w:r>
        <w:rPr>
          <w:spacing w:val="-4"/>
        </w:rPr>
        <w:t xml:space="preserve"> </w:t>
      </w:r>
      <w:r>
        <w:t>whether the university properly followed its own procedures.</w:t>
      </w:r>
    </w:p>
    <w:p w14:paraId="34F457CE" w14:textId="77777777" w:rsidR="003F576C" w:rsidRDefault="003F576C">
      <w:pPr>
        <w:pStyle w:val="BodyText"/>
        <w:spacing w:before="10"/>
        <w:ind w:left="0"/>
      </w:pPr>
    </w:p>
    <w:p w14:paraId="34F457CF" w14:textId="77777777" w:rsidR="003F576C" w:rsidRDefault="00574A35">
      <w:pPr>
        <w:pStyle w:val="BodyText"/>
        <w:spacing w:line="276" w:lineRule="auto"/>
        <w:ind w:right="1500"/>
      </w:pPr>
      <w:r>
        <w:t xml:space="preserve">In a seminal case, </w:t>
      </w:r>
      <w:r>
        <w:rPr>
          <w:i/>
        </w:rPr>
        <w:t>Otero-Burgos v. Inter Am. Univ.</w:t>
      </w:r>
      <w:r>
        <w:t>, 558 F.3d 1 (5</w:t>
      </w:r>
      <w:r>
        <w:rPr>
          <w:vertAlign w:val="superscript"/>
        </w:rPr>
        <w:t>th</w:t>
      </w:r>
      <w:r>
        <w:t xml:space="preserve"> Cir. 2009), a federal appeals </w:t>
      </w:r>
      <w:r>
        <w:rPr>
          <w:color w:val="202020"/>
        </w:rPr>
        <w:t>court examined Puerto Rico contract statutes and found that the university breached its contract</w:t>
      </w:r>
      <w:r>
        <w:rPr>
          <w:color w:val="202020"/>
        </w:rPr>
        <w:t xml:space="preserve"> with a tenured professor because the faculty handbook constituted a binding contract between the university and faculty. The court concluded that the professor was not hired for a “fixed</w:t>
      </w:r>
      <w:r>
        <w:rPr>
          <w:color w:val="202020"/>
          <w:spacing w:val="-4"/>
        </w:rPr>
        <w:t xml:space="preserve"> </w:t>
      </w:r>
      <w:r>
        <w:rPr>
          <w:color w:val="202020"/>
        </w:rPr>
        <w:t>term” as</w:t>
      </w:r>
      <w:r>
        <w:rPr>
          <w:color w:val="202020"/>
          <w:spacing w:val="-3"/>
        </w:rPr>
        <w:t xml:space="preserve"> </w:t>
      </w:r>
      <w:r>
        <w:rPr>
          <w:color w:val="202020"/>
        </w:rPr>
        <w:t>that</w:t>
      </w:r>
      <w:r>
        <w:rPr>
          <w:color w:val="202020"/>
          <w:spacing w:val="-1"/>
        </w:rPr>
        <w:t xml:space="preserve"> </w:t>
      </w:r>
      <w:r>
        <w:rPr>
          <w:color w:val="202020"/>
        </w:rPr>
        <w:t>conclusion</w:t>
      </w:r>
      <w:r>
        <w:rPr>
          <w:color w:val="202020"/>
          <w:spacing w:val="-2"/>
        </w:rPr>
        <w:t xml:space="preserve"> </w:t>
      </w:r>
      <w:r>
        <w:rPr>
          <w:color w:val="202020"/>
        </w:rPr>
        <w:t>would</w:t>
      </w:r>
      <w:r>
        <w:rPr>
          <w:color w:val="202020"/>
          <w:spacing w:val="-3"/>
        </w:rPr>
        <w:t xml:space="preserve"> </w:t>
      </w:r>
      <w:r>
        <w:rPr>
          <w:color w:val="202020"/>
        </w:rPr>
        <w:t>render</w:t>
      </w:r>
      <w:r>
        <w:rPr>
          <w:color w:val="202020"/>
          <w:spacing w:val="-3"/>
        </w:rPr>
        <w:t xml:space="preserve"> </w:t>
      </w:r>
      <w:r>
        <w:rPr>
          <w:color w:val="202020"/>
        </w:rPr>
        <w:t>the</w:t>
      </w:r>
      <w:r>
        <w:rPr>
          <w:color w:val="202020"/>
          <w:spacing w:val="-3"/>
        </w:rPr>
        <w:t xml:space="preserve"> </w:t>
      </w:r>
      <w:r>
        <w:rPr>
          <w:color w:val="202020"/>
        </w:rPr>
        <w:t>concept</w:t>
      </w:r>
      <w:r>
        <w:rPr>
          <w:color w:val="202020"/>
          <w:spacing w:val="-1"/>
        </w:rPr>
        <w:t xml:space="preserve"> </w:t>
      </w:r>
      <w:r>
        <w:rPr>
          <w:color w:val="202020"/>
        </w:rPr>
        <w:t>of</w:t>
      </w:r>
      <w:r>
        <w:rPr>
          <w:color w:val="202020"/>
          <w:spacing w:val="-4"/>
        </w:rPr>
        <w:t xml:space="preserve"> </w:t>
      </w:r>
      <w:r>
        <w:rPr>
          <w:color w:val="202020"/>
        </w:rPr>
        <w:t>tenure</w:t>
      </w:r>
      <w:r>
        <w:rPr>
          <w:color w:val="202020"/>
          <w:spacing w:val="-3"/>
        </w:rPr>
        <w:t xml:space="preserve"> </w:t>
      </w:r>
      <w:r>
        <w:rPr>
          <w:color w:val="202020"/>
        </w:rPr>
        <w:t>meaningl</w:t>
      </w:r>
      <w:r>
        <w:rPr>
          <w:color w:val="202020"/>
        </w:rPr>
        <w:t>ess. Relying</w:t>
      </w:r>
      <w:r>
        <w:rPr>
          <w:color w:val="202020"/>
          <w:spacing w:val="-3"/>
        </w:rPr>
        <w:t xml:space="preserve"> </w:t>
      </w:r>
      <w:r>
        <w:rPr>
          <w:color w:val="202020"/>
        </w:rPr>
        <w:t>on</w:t>
      </w:r>
      <w:r>
        <w:rPr>
          <w:color w:val="202020"/>
          <w:spacing w:val="-2"/>
        </w:rPr>
        <w:t xml:space="preserve"> </w:t>
      </w:r>
      <w:r>
        <w:rPr>
          <w:color w:val="202020"/>
        </w:rPr>
        <w:t>the 1940</w:t>
      </w:r>
      <w:r>
        <w:rPr>
          <w:color w:val="202020"/>
          <w:spacing w:val="-3"/>
        </w:rPr>
        <w:t xml:space="preserve"> </w:t>
      </w:r>
      <w:r>
        <w:rPr>
          <w:i/>
          <w:color w:val="202020"/>
        </w:rPr>
        <w:t>Statement</w:t>
      </w:r>
      <w:r>
        <w:rPr>
          <w:i/>
          <w:color w:val="202020"/>
          <w:spacing w:val="-1"/>
        </w:rPr>
        <w:t xml:space="preserve"> </w:t>
      </w:r>
      <w:r>
        <w:rPr>
          <w:i/>
          <w:color w:val="202020"/>
        </w:rPr>
        <w:t>of</w:t>
      </w:r>
      <w:r>
        <w:rPr>
          <w:i/>
          <w:color w:val="202020"/>
          <w:spacing w:val="-4"/>
        </w:rPr>
        <w:t xml:space="preserve"> </w:t>
      </w:r>
      <w:r>
        <w:rPr>
          <w:i/>
          <w:color w:val="202020"/>
        </w:rPr>
        <w:t>Principles on</w:t>
      </w:r>
      <w:r>
        <w:rPr>
          <w:i/>
          <w:color w:val="202020"/>
          <w:spacing w:val="-3"/>
        </w:rPr>
        <w:t xml:space="preserve"> </w:t>
      </w:r>
      <w:r>
        <w:rPr>
          <w:i/>
          <w:color w:val="202020"/>
        </w:rPr>
        <w:t>Academic</w:t>
      </w:r>
      <w:r>
        <w:rPr>
          <w:i/>
          <w:color w:val="202020"/>
          <w:spacing w:val="-2"/>
        </w:rPr>
        <w:t xml:space="preserve"> </w:t>
      </w:r>
      <w:r>
        <w:rPr>
          <w:i/>
          <w:color w:val="202020"/>
        </w:rPr>
        <w:t>Freedom</w:t>
      </w:r>
      <w:r>
        <w:rPr>
          <w:i/>
          <w:color w:val="202020"/>
          <w:spacing w:val="-3"/>
        </w:rPr>
        <w:t xml:space="preserve"> </w:t>
      </w:r>
      <w:r>
        <w:rPr>
          <w:i/>
          <w:color w:val="202020"/>
        </w:rPr>
        <w:t>and</w:t>
      </w:r>
      <w:r>
        <w:rPr>
          <w:i/>
          <w:color w:val="202020"/>
          <w:spacing w:val="-2"/>
        </w:rPr>
        <w:t xml:space="preserve"> </w:t>
      </w:r>
      <w:r>
        <w:rPr>
          <w:i/>
          <w:color w:val="202020"/>
        </w:rPr>
        <w:t>Tenure</w:t>
      </w:r>
      <w:r>
        <w:rPr>
          <w:color w:val="202020"/>
        </w:rPr>
        <w:t>,</w:t>
      </w:r>
      <w:r>
        <w:rPr>
          <w:color w:val="202020"/>
          <w:spacing w:val="-4"/>
        </w:rPr>
        <w:t xml:space="preserve"> </w:t>
      </w:r>
      <w:r>
        <w:rPr>
          <w:color w:val="202020"/>
        </w:rPr>
        <w:t>the</w:t>
      </w:r>
      <w:r>
        <w:rPr>
          <w:color w:val="202020"/>
          <w:spacing w:val="-2"/>
        </w:rPr>
        <w:t xml:space="preserve"> </w:t>
      </w:r>
      <w:r>
        <w:rPr>
          <w:color w:val="202020"/>
        </w:rPr>
        <w:t>Fifth</w:t>
      </w:r>
      <w:r>
        <w:rPr>
          <w:color w:val="202020"/>
          <w:spacing w:val="-5"/>
        </w:rPr>
        <w:t xml:space="preserve"> </w:t>
      </w:r>
      <w:r>
        <w:rPr>
          <w:color w:val="202020"/>
        </w:rPr>
        <w:t>Circuit</w:t>
      </w:r>
      <w:r>
        <w:rPr>
          <w:color w:val="202020"/>
          <w:spacing w:val="40"/>
        </w:rPr>
        <w:t xml:space="preserve"> </w:t>
      </w:r>
      <w:r>
        <w:rPr>
          <w:color w:val="202020"/>
        </w:rPr>
        <w:t>confirmed</w:t>
      </w:r>
      <w:r>
        <w:rPr>
          <w:color w:val="202020"/>
          <w:spacing w:val="-4"/>
        </w:rPr>
        <w:t xml:space="preserve"> </w:t>
      </w:r>
      <w:r>
        <w:rPr>
          <w:color w:val="202020"/>
        </w:rPr>
        <w:t>that the university itself accepts the concept of tenure as outlined in its faculty handbook.</w:t>
      </w:r>
    </w:p>
    <w:p w14:paraId="34F457D0" w14:textId="77777777" w:rsidR="003F576C" w:rsidRDefault="003F576C">
      <w:pPr>
        <w:pStyle w:val="BodyText"/>
        <w:spacing w:before="12"/>
        <w:ind w:left="0"/>
      </w:pPr>
    </w:p>
    <w:p w14:paraId="34F457D1" w14:textId="77777777" w:rsidR="003F576C" w:rsidRDefault="00574A35">
      <w:pPr>
        <w:pStyle w:val="BodyText"/>
        <w:spacing w:before="1" w:line="276" w:lineRule="auto"/>
        <w:ind w:right="1540"/>
      </w:pPr>
      <w:r>
        <w:t xml:space="preserve">Courts have often held that a university must follow its own termination policies and procedures. For example, in </w:t>
      </w:r>
      <w:r>
        <w:rPr>
          <w:i/>
        </w:rPr>
        <w:t xml:space="preserve">Branham v. Thomas M. Cooley L. Sch., </w:t>
      </w:r>
      <w:r>
        <w:t>689 F.3d 558, 565 (6th Cir. 2012)</w:t>
      </w:r>
      <w:r>
        <w:rPr>
          <w:i/>
        </w:rPr>
        <w:t xml:space="preserve">, </w:t>
      </w:r>
      <w:r>
        <w:t>the Sixth Circuit Court of Appeals (interpreting North Carolina law) a</w:t>
      </w:r>
      <w:r>
        <w:t>ffirmed the district court's</w:t>
      </w:r>
      <w:r>
        <w:rPr>
          <w:spacing w:val="-3"/>
        </w:rPr>
        <w:t xml:space="preserve"> </w:t>
      </w:r>
      <w:r>
        <w:t>finding</w:t>
      </w:r>
      <w:r>
        <w:rPr>
          <w:spacing w:val="-4"/>
        </w:rPr>
        <w:t xml:space="preserve"> </w:t>
      </w:r>
      <w:r>
        <w:t>that</w:t>
      </w:r>
      <w:r>
        <w:rPr>
          <w:spacing w:val="-5"/>
        </w:rPr>
        <w:t xml:space="preserve"> </w:t>
      </w:r>
      <w:r>
        <w:t>the</w:t>
      </w:r>
      <w:r>
        <w:rPr>
          <w:spacing w:val="-3"/>
        </w:rPr>
        <w:t xml:space="preserve"> </w:t>
      </w:r>
      <w:r>
        <w:t>defendant</w:t>
      </w:r>
      <w:r>
        <w:rPr>
          <w:spacing w:val="-3"/>
        </w:rPr>
        <w:t xml:space="preserve"> </w:t>
      </w:r>
      <w:r>
        <w:t>university</w:t>
      </w:r>
      <w:r>
        <w:rPr>
          <w:spacing w:val="-2"/>
        </w:rPr>
        <w:t xml:space="preserve"> </w:t>
      </w:r>
      <w:r>
        <w:t>breached</w:t>
      </w:r>
      <w:r>
        <w:rPr>
          <w:spacing w:val="-5"/>
        </w:rPr>
        <w:t xml:space="preserve"> </w:t>
      </w:r>
      <w:r>
        <w:t>the</w:t>
      </w:r>
      <w:r>
        <w:rPr>
          <w:spacing w:val="-3"/>
        </w:rPr>
        <w:t xml:space="preserve"> </w:t>
      </w:r>
      <w:r>
        <w:t>employment</w:t>
      </w:r>
      <w:r>
        <w:rPr>
          <w:spacing w:val="-5"/>
        </w:rPr>
        <w:t xml:space="preserve"> </w:t>
      </w:r>
      <w:r>
        <w:t>contract it</w:t>
      </w:r>
      <w:r>
        <w:rPr>
          <w:spacing w:val="-3"/>
        </w:rPr>
        <w:t xml:space="preserve"> </w:t>
      </w:r>
      <w:r>
        <w:t>had</w:t>
      </w:r>
      <w:r>
        <w:rPr>
          <w:spacing w:val="-4"/>
        </w:rPr>
        <w:t xml:space="preserve"> </w:t>
      </w:r>
      <w:r>
        <w:t>with</w:t>
      </w:r>
      <w:r>
        <w:rPr>
          <w:spacing w:val="-5"/>
        </w:rPr>
        <w:t xml:space="preserve"> </w:t>
      </w:r>
      <w:r>
        <w:t>the</w:t>
      </w:r>
    </w:p>
    <w:p w14:paraId="34F457D2" w14:textId="77777777" w:rsidR="003F576C" w:rsidRDefault="003F576C">
      <w:pPr>
        <w:pStyle w:val="BodyText"/>
        <w:spacing w:line="276" w:lineRule="auto"/>
        <w:sectPr w:rsidR="003F576C">
          <w:pgSz w:w="12240" w:h="15840"/>
          <w:pgMar w:top="1500" w:right="360" w:bottom="280" w:left="360" w:header="720" w:footer="720" w:gutter="0"/>
          <w:cols w:space="720"/>
        </w:sectPr>
      </w:pPr>
    </w:p>
    <w:p w14:paraId="34F457D3" w14:textId="77777777" w:rsidR="003F576C" w:rsidRDefault="00574A35">
      <w:pPr>
        <w:pStyle w:val="BodyText"/>
        <w:spacing w:before="31" w:line="276" w:lineRule="auto"/>
        <w:ind w:right="1459"/>
      </w:pPr>
      <w:r>
        <w:lastRenderedPageBreak/>
        <w:t>plaintiff (a tenured professor) because the contract "provided for a process governing the method by which she could be terminated</w:t>
      </w:r>
      <w:r>
        <w:t>" and the university "did not comply with that process”</w:t>
      </w:r>
      <w:r>
        <w:rPr>
          <w:spacing w:val="40"/>
        </w:rPr>
        <w:t xml:space="preserve"> </w:t>
      </w:r>
      <w:r>
        <w:t>(</w:t>
      </w:r>
      <w:r>
        <w:rPr>
          <w:i/>
        </w:rPr>
        <w:t>Id</w:t>
      </w:r>
      <w:r>
        <w:t>.).</w:t>
      </w:r>
      <w:r>
        <w:rPr>
          <w:spacing w:val="40"/>
        </w:rPr>
        <w:t xml:space="preserve"> </w:t>
      </w:r>
      <w:r>
        <w:t>Similarly,</w:t>
      </w:r>
      <w:r>
        <w:rPr>
          <w:spacing w:val="-4"/>
        </w:rPr>
        <w:t xml:space="preserve"> </w:t>
      </w:r>
      <w:r>
        <w:t>in</w:t>
      </w:r>
      <w:r>
        <w:rPr>
          <w:spacing w:val="-1"/>
        </w:rPr>
        <w:t xml:space="preserve"> </w:t>
      </w:r>
      <w:hyperlink r:id="rId23">
        <w:r>
          <w:rPr>
            <w:i/>
          </w:rPr>
          <w:t>Dye</w:t>
        </w:r>
        <w:r>
          <w:rPr>
            <w:i/>
            <w:spacing w:val="-3"/>
          </w:rPr>
          <w:t xml:space="preserve"> </w:t>
        </w:r>
        <w:r>
          <w:rPr>
            <w:i/>
          </w:rPr>
          <w:t>v.</w:t>
        </w:r>
        <w:r>
          <w:rPr>
            <w:i/>
            <w:spacing w:val="-1"/>
          </w:rPr>
          <w:t xml:space="preserve"> </w:t>
        </w:r>
        <w:r>
          <w:rPr>
            <w:i/>
          </w:rPr>
          <w:t>Thomas</w:t>
        </w:r>
        <w:r>
          <w:rPr>
            <w:i/>
            <w:spacing w:val="-3"/>
          </w:rPr>
          <w:t xml:space="preserve"> </w:t>
        </w:r>
        <w:r>
          <w:rPr>
            <w:i/>
          </w:rPr>
          <w:t>More</w:t>
        </w:r>
        <w:r>
          <w:rPr>
            <w:i/>
            <w:spacing w:val="-3"/>
          </w:rPr>
          <w:t xml:space="preserve"> </w:t>
        </w:r>
        <w:r>
          <w:rPr>
            <w:i/>
          </w:rPr>
          <w:t>Univ.,</w:t>
        </w:r>
        <w:r>
          <w:rPr>
            <w:i/>
            <w:spacing w:val="-4"/>
          </w:rPr>
          <w:t xml:space="preserve"> </w:t>
        </w:r>
        <w:r>
          <w:rPr>
            <w:i/>
          </w:rPr>
          <w:t xml:space="preserve">Inc., </w:t>
        </w:r>
        <w:r>
          <w:t>2021</w:t>
        </w:r>
        <w:r>
          <w:rPr>
            <w:spacing w:val="-3"/>
          </w:rPr>
          <w:t xml:space="preserve"> </w:t>
        </w:r>
        <w:r>
          <w:t>U.S.</w:t>
        </w:r>
        <w:r>
          <w:rPr>
            <w:spacing w:val="-3"/>
          </w:rPr>
          <w:t xml:space="preserve"> </w:t>
        </w:r>
        <w:r>
          <w:t>Dist.</w:t>
        </w:r>
        <w:r>
          <w:rPr>
            <w:spacing w:val="-1"/>
          </w:rPr>
          <w:t xml:space="preserve"> </w:t>
        </w:r>
        <w:r>
          <w:t>LEXIS</w:t>
        </w:r>
        <w:r>
          <w:rPr>
            <w:spacing w:val="-1"/>
          </w:rPr>
          <w:t xml:space="preserve"> </w:t>
        </w:r>
        <w:r>
          <w:t>166894,</w:t>
        </w:r>
        <w:r>
          <w:rPr>
            <w:spacing w:val="-3"/>
          </w:rPr>
          <w:t xml:space="preserve"> </w:t>
        </w:r>
        <w:r>
          <w:t>2021</w:t>
        </w:r>
      </w:hyperlink>
      <w:r>
        <w:t xml:space="preserve"> </w:t>
      </w:r>
      <w:hyperlink r:id="rId24">
        <w:r>
          <w:t>WL 4006123</w:t>
        </w:r>
      </w:hyperlink>
      <w:r>
        <w:t xml:space="preserve"> (E.D. Kentucky 2021)</w:t>
      </w:r>
      <w:r>
        <w:t>, the Kentucky court found the university’s termination procedures were outlined in its faculty policy manual, a bilateral contract obligation that both parties were required to followed.</w:t>
      </w:r>
      <w:r>
        <w:rPr>
          <w:spacing w:val="-1"/>
        </w:rPr>
        <w:t xml:space="preserve"> </w:t>
      </w:r>
      <w:r>
        <w:t>The faculty manual</w:t>
      </w:r>
      <w:r>
        <w:rPr>
          <w:spacing w:val="-1"/>
        </w:rPr>
        <w:t xml:space="preserve"> </w:t>
      </w:r>
      <w:r>
        <w:t>stated</w:t>
      </w:r>
      <w:r>
        <w:rPr>
          <w:spacing w:val="-2"/>
        </w:rPr>
        <w:t xml:space="preserve"> </w:t>
      </w:r>
      <w:r>
        <w:t>that "[s]</w:t>
      </w:r>
      <w:proofErr w:type="spellStart"/>
      <w:r>
        <w:t>ubject</w:t>
      </w:r>
      <w:proofErr w:type="spellEnd"/>
      <w:r>
        <w:t xml:space="preserve"> to due process as outlined</w:t>
      </w:r>
      <w:r>
        <w:t xml:space="preserve"> by AAUP, the College reserves the right to terminate a contract of a tenured faculty member or a non-tenured faculty member during the term of his/her contract if such faculty member . . . is in violation of his/her contractual responsibilities . . ." (</w:t>
      </w:r>
      <w:r>
        <w:rPr>
          <w:i/>
        </w:rPr>
        <w:t>Id</w:t>
      </w:r>
      <w:r>
        <w:t>. 54). The university argued</w:t>
      </w:r>
      <w:r>
        <w:rPr>
          <w:spacing w:val="-2"/>
        </w:rPr>
        <w:t xml:space="preserve"> </w:t>
      </w:r>
      <w:r>
        <w:t>that</w:t>
      </w:r>
      <w:r>
        <w:rPr>
          <w:spacing w:val="-2"/>
        </w:rPr>
        <w:t xml:space="preserve"> </w:t>
      </w:r>
      <w:r>
        <w:t>it</w:t>
      </w:r>
      <w:r>
        <w:rPr>
          <w:spacing w:val="-5"/>
        </w:rPr>
        <w:t xml:space="preserve"> </w:t>
      </w:r>
      <w:r>
        <w:t>complied</w:t>
      </w:r>
      <w:r>
        <w:rPr>
          <w:spacing w:val="-5"/>
        </w:rPr>
        <w:t xml:space="preserve"> </w:t>
      </w:r>
      <w:r>
        <w:t>with</w:t>
      </w:r>
      <w:r>
        <w:rPr>
          <w:spacing w:val="-3"/>
        </w:rPr>
        <w:t xml:space="preserve"> </w:t>
      </w:r>
      <w:r>
        <w:t>these</w:t>
      </w:r>
      <w:r>
        <w:rPr>
          <w:spacing w:val="-4"/>
        </w:rPr>
        <w:t xml:space="preserve"> </w:t>
      </w:r>
      <w:r>
        <w:t>termination</w:t>
      </w:r>
      <w:r>
        <w:rPr>
          <w:spacing w:val="-3"/>
        </w:rPr>
        <w:t xml:space="preserve"> </w:t>
      </w:r>
      <w:r>
        <w:t>procedures,</w:t>
      </w:r>
      <w:r>
        <w:rPr>
          <w:spacing w:val="-2"/>
        </w:rPr>
        <w:t xml:space="preserve"> </w:t>
      </w:r>
      <w:r>
        <w:t>but</w:t>
      </w:r>
      <w:r>
        <w:rPr>
          <w:spacing w:val="-2"/>
        </w:rPr>
        <w:t xml:space="preserve"> </w:t>
      </w:r>
      <w:r>
        <w:t>the</w:t>
      </w:r>
      <w:r>
        <w:rPr>
          <w:spacing w:val="-2"/>
        </w:rPr>
        <w:t xml:space="preserve"> </w:t>
      </w:r>
      <w:r>
        <w:t>court</w:t>
      </w:r>
      <w:r>
        <w:rPr>
          <w:spacing w:val="-2"/>
        </w:rPr>
        <w:t xml:space="preserve"> </w:t>
      </w:r>
      <w:r>
        <w:t>disagreed</w:t>
      </w:r>
      <w:r>
        <w:rPr>
          <w:spacing w:val="-2"/>
        </w:rPr>
        <w:t xml:space="preserve"> </w:t>
      </w:r>
      <w:r>
        <w:t>and</w:t>
      </w:r>
      <w:r>
        <w:rPr>
          <w:spacing w:val="-4"/>
        </w:rPr>
        <w:t xml:space="preserve"> </w:t>
      </w:r>
      <w:r>
        <w:t>found that the university failed to follow its own termination rules.</w:t>
      </w:r>
    </w:p>
    <w:p w14:paraId="34F457D4" w14:textId="77777777" w:rsidR="003F576C" w:rsidRDefault="003F576C">
      <w:pPr>
        <w:pStyle w:val="BodyText"/>
        <w:spacing w:before="11"/>
        <w:ind w:left="0"/>
      </w:pPr>
    </w:p>
    <w:p w14:paraId="34F457D5" w14:textId="77777777" w:rsidR="003F576C" w:rsidRDefault="00574A35">
      <w:pPr>
        <w:pStyle w:val="BodyText"/>
        <w:spacing w:line="276" w:lineRule="auto"/>
        <w:ind w:right="1500"/>
      </w:pPr>
      <w:r>
        <w:t xml:space="preserve">Under New York law, an employee can bring a breach of contract action where </w:t>
      </w:r>
      <w:r>
        <w:t>the employee can show that the employer made its employee aware of an express written policy limiting the employer's ability to take adverse employment actions, and the employee detrimentally relied on that policy in accepting employment. Accordingly, “wor</w:t>
      </w:r>
      <w:r>
        <w:t xml:space="preserve">kplace policies, including university policies that relate to a university's relationship with its faculty, can create binding and actionable contracts. Such policies can form part of the essential employment understandings between a member of the faculty </w:t>
      </w:r>
      <w:r>
        <w:t>and the university and can have the force of contract”</w:t>
      </w:r>
      <w:r>
        <w:rPr>
          <w:spacing w:val="25"/>
        </w:rPr>
        <w:t xml:space="preserve"> </w:t>
      </w:r>
      <w:r>
        <w:rPr>
          <w:rFonts w:ascii="Arial" w:hAnsi="Arial"/>
          <w:b/>
          <w:i/>
          <w:sz w:val="21"/>
        </w:rPr>
        <w:t>(</w:t>
      </w:r>
      <w:r>
        <w:rPr>
          <w:i/>
        </w:rPr>
        <w:t>see</w:t>
      </w:r>
      <w:r>
        <w:t>, for example</w:t>
      </w:r>
      <w:r>
        <w:rPr>
          <w:rFonts w:ascii="Arial" w:hAnsi="Arial"/>
          <w:i/>
          <w:sz w:val="21"/>
        </w:rPr>
        <w:t>,</w:t>
      </w:r>
      <w:r>
        <w:rPr>
          <w:rFonts w:ascii="Arial" w:hAnsi="Arial"/>
          <w:i/>
          <w:spacing w:val="-2"/>
          <w:sz w:val="21"/>
        </w:rPr>
        <w:t xml:space="preserve"> </w:t>
      </w:r>
      <w:r>
        <w:rPr>
          <w:i/>
        </w:rPr>
        <w:t>O'Neill v. New</w:t>
      </w:r>
      <w:r>
        <w:rPr>
          <w:i/>
          <w:spacing w:val="-2"/>
        </w:rPr>
        <w:t xml:space="preserve"> </w:t>
      </w:r>
      <w:r>
        <w:rPr>
          <w:i/>
        </w:rPr>
        <w:t>York</w:t>
      </w:r>
      <w:r>
        <w:rPr>
          <w:i/>
          <w:spacing w:val="-2"/>
        </w:rPr>
        <w:t xml:space="preserve"> </w:t>
      </w:r>
      <w:r>
        <w:rPr>
          <w:i/>
        </w:rPr>
        <w:t>Univ.,</w:t>
      </w:r>
      <w:r>
        <w:rPr>
          <w:i/>
          <w:spacing w:val="-3"/>
        </w:rPr>
        <w:t xml:space="preserve"> </w:t>
      </w:r>
      <w:r>
        <w:rPr>
          <w:i/>
        </w:rPr>
        <w:t>97 A.D.3d</w:t>
      </w:r>
      <w:r>
        <w:rPr>
          <w:i/>
          <w:spacing w:val="-3"/>
        </w:rPr>
        <w:t xml:space="preserve"> </w:t>
      </w:r>
      <w:r>
        <w:rPr>
          <w:i/>
        </w:rPr>
        <w:t>199,</w:t>
      </w:r>
      <w:r>
        <w:rPr>
          <w:i/>
          <w:spacing w:val="-2"/>
        </w:rPr>
        <w:t xml:space="preserve"> </w:t>
      </w:r>
      <w:r>
        <w:rPr>
          <w:i/>
        </w:rPr>
        <w:t>944 N.Y.S.2d</w:t>
      </w:r>
      <w:r>
        <w:rPr>
          <w:i/>
          <w:spacing w:val="-1"/>
        </w:rPr>
        <w:t xml:space="preserve"> </w:t>
      </w:r>
      <w:r>
        <w:rPr>
          <w:i/>
        </w:rPr>
        <w:t>503, 512-13,</w:t>
      </w:r>
      <w:r>
        <w:rPr>
          <w:i/>
          <w:spacing w:val="-2"/>
        </w:rPr>
        <w:t xml:space="preserve"> </w:t>
      </w:r>
      <w:r>
        <w:t>App. Div.</w:t>
      </w:r>
      <w:r>
        <w:rPr>
          <w:spacing w:val="-2"/>
        </w:rPr>
        <w:t xml:space="preserve"> </w:t>
      </w:r>
      <w:r>
        <w:t xml:space="preserve">2012; </w:t>
      </w:r>
      <w:hyperlink r:id="rId25">
        <w:r>
          <w:rPr>
            <w:i/>
          </w:rPr>
          <w:t>Matter of</w:t>
        </w:r>
        <w:r>
          <w:rPr>
            <w:i/>
            <w:spacing w:val="-3"/>
          </w:rPr>
          <w:t xml:space="preserve"> </w:t>
        </w:r>
        <w:r>
          <w:rPr>
            <w:i/>
          </w:rPr>
          <w:t>Monaco</w:t>
        </w:r>
        <w:r>
          <w:rPr>
            <w:i/>
            <w:spacing w:val="-2"/>
          </w:rPr>
          <w:t xml:space="preserve"> </w:t>
        </w:r>
        <w:r>
          <w:rPr>
            <w:i/>
          </w:rPr>
          <w:t>v.</w:t>
        </w:r>
        <w:r>
          <w:rPr>
            <w:i/>
            <w:spacing w:val="-1"/>
          </w:rPr>
          <w:t xml:space="preserve"> </w:t>
        </w:r>
        <w:r>
          <w:rPr>
            <w:i/>
          </w:rPr>
          <w:t>New York Univ.</w:t>
        </w:r>
        <w:r>
          <w:t>,</w:t>
        </w:r>
        <w:r>
          <w:rPr>
            <w:spacing w:val="-4"/>
          </w:rPr>
          <w:t xml:space="preserve"> </w:t>
        </w:r>
        <w:r>
          <w:t>145</w:t>
        </w:r>
        <w:r>
          <w:rPr>
            <w:spacing w:val="-1"/>
          </w:rPr>
          <w:t xml:space="preserve"> </w:t>
        </w:r>
        <w:r>
          <w:t>A.D.3d</w:t>
        </w:r>
        <w:r>
          <w:rPr>
            <w:spacing w:val="-4"/>
          </w:rPr>
          <w:t xml:space="preserve"> </w:t>
        </w:r>
        <w:r>
          <w:t>567,</w:t>
        </w:r>
        <w:r>
          <w:rPr>
            <w:spacing w:val="-3"/>
          </w:rPr>
          <w:t xml:space="preserve"> </w:t>
        </w:r>
        <w:r>
          <w:t>43</w:t>
        </w:r>
        <w:r>
          <w:rPr>
            <w:spacing w:val="-1"/>
          </w:rPr>
          <w:t xml:space="preserve"> </w:t>
        </w:r>
        <w:r>
          <w:t>N.Y.S.3d</w:t>
        </w:r>
        <w:r>
          <w:rPr>
            <w:spacing w:val="-5"/>
          </w:rPr>
          <w:t xml:space="preserve"> </w:t>
        </w:r>
        <w:r>
          <w:t>328,</w:t>
        </w:r>
        <w:r>
          <w:rPr>
            <w:spacing w:val="-4"/>
          </w:rPr>
          <w:t xml:space="preserve"> </w:t>
        </w:r>
        <w:r>
          <w:t>2016</w:t>
        </w:r>
        <w:r>
          <w:rPr>
            <w:spacing w:val="-1"/>
          </w:rPr>
          <w:t xml:space="preserve"> </w:t>
        </w:r>
        <w:r>
          <w:t>N.Y.</w:t>
        </w:r>
        <w:r>
          <w:rPr>
            <w:spacing w:val="-3"/>
          </w:rPr>
          <w:t xml:space="preserve"> </w:t>
        </w:r>
        <w:r>
          <w:t>App.</w:t>
        </w:r>
        <w:r>
          <w:rPr>
            <w:spacing w:val="-1"/>
          </w:rPr>
          <w:t xml:space="preserve"> </w:t>
        </w:r>
        <w:r>
          <w:t>Div.</w:t>
        </w:r>
        <w:r>
          <w:rPr>
            <w:spacing w:val="-3"/>
          </w:rPr>
          <w:t xml:space="preserve"> </w:t>
        </w:r>
        <w:r>
          <w:t>LEXIS</w:t>
        </w:r>
      </w:hyperlink>
      <w:r>
        <w:t xml:space="preserve"> </w:t>
      </w:r>
      <w:hyperlink r:id="rId26">
        <w:r>
          <w:t>8323,</w:t>
        </w:r>
        <w:r>
          <w:rPr>
            <w:spacing w:val="-5"/>
          </w:rPr>
          <w:t xml:space="preserve"> </w:t>
        </w:r>
        <w:r>
          <w:t>2016).</w:t>
        </w:r>
      </w:hyperlink>
      <w:r>
        <w:rPr>
          <w:spacing w:val="-2"/>
        </w:rPr>
        <w:t xml:space="preserve"> </w:t>
      </w:r>
      <w:r>
        <w:t>In</w:t>
      </w:r>
      <w:r>
        <w:rPr>
          <w:spacing w:val="-5"/>
        </w:rPr>
        <w:t xml:space="preserve"> </w:t>
      </w:r>
      <w:r>
        <w:rPr>
          <w:i/>
        </w:rPr>
        <w:t>Monaco</w:t>
      </w:r>
      <w:r>
        <w:t>,</w:t>
      </w:r>
      <w:r>
        <w:rPr>
          <w:spacing w:val="-2"/>
        </w:rPr>
        <w:t xml:space="preserve"> </w:t>
      </w:r>
      <w:r>
        <w:t>the</w:t>
      </w:r>
      <w:r>
        <w:rPr>
          <w:spacing w:val="-2"/>
        </w:rPr>
        <w:t xml:space="preserve"> </w:t>
      </w:r>
      <w:r>
        <w:t>university</w:t>
      </w:r>
      <w:r>
        <w:rPr>
          <w:spacing w:val="-3"/>
        </w:rPr>
        <w:t xml:space="preserve"> </w:t>
      </w:r>
      <w:r>
        <w:t>appealed.</w:t>
      </w:r>
      <w:r>
        <w:rPr>
          <w:spacing w:val="-1"/>
        </w:rPr>
        <w:t xml:space="preserve"> </w:t>
      </w:r>
      <w:r>
        <w:t>The</w:t>
      </w:r>
      <w:r>
        <w:rPr>
          <w:spacing w:val="-4"/>
        </w:rPr>
        <w:t xml:space="preserve"> </w:t>
      </w:r>
      <w:r>
        <w:t>appellate</w:t>
      </w:r>
      <w:r>
        <w:rPr>
          <w:spacing w:val="-2"/>
        </w:rPr>
        <w:t xml:space="preserve"> </w:t>
      </w:r>
      <w:r>
        <w:t>court’s</w:t>
      </w:r>
      <w:r>
        <w:rPr>
          <w:spacing w:val="-5"/>
        </w:rPr>
        <w:t xml:space="preserve"> </w:t>
      </w:r>
      <w:r>
        <w:t>analysis</w:t>
      </w:r>
      <w:r>
        <w:rPr>
          <w:spacing w:val="-5"/>
        </w:rPr>
        <w:t xml:space="preserve"> </w:t>
      </w:r>
      <w:r>
        <w:t>directly</w:t>
      </w:r>
      <w:r>
        <w:rPr>
          <w:spacing w:val="-4"/>
        </w:rPr>
        <w:t xml:space="preserve"> </w:t>
      </w:r>
      <w:r>
        <w:t>conflicts with the language of the 1</w:t>
      </w:r>
      <w:r>
        <w:t xml:space="preserve">940 </w:t>
      </w:r>
      <w:r>
        <w:rPr>
          <w:i/>
        </w:rPr>
        <w:t>Statement</w:t>
      </w:r>
      <w:r>
        <w:t xml:space="preserve">. The court found that the faculty and </w:t>
      </w:r>
      <w:r>
        <w:rPr>
          <w:i/>
        </w:rPr>
        <w:t xml:space="preserve">amici curiae </w:t>
      </w:r>
      <w:r>
        <w:t>improperly gave meaning to the following phrase in a faculty handbook: "a sufficient degree of economic security to make the profession of teaching attractive to men and women of ability" (fr</w:t>
      </w:r>
      <w:r>
        <w:t xml:space="preserve">om the 1940 </w:t>
      </w:r>
      <w:r>
        <w:rPr>
          <w:i/>
        </w:rPr>
        <w:t xml:space="preserve">Statement). </w:t>
      </w:r>
      <w:r>
        <w:t>This phrase, according to the court, is prefatory, rather than defined. It is part of the faculty handbook section, "Case for Academic Tenure," which explains why tenure is desirable, yet the faculty handbook does not explain how on</w:t>
      </w:r>
      <w:r>
        <w:t>e can obtain tenure. Rather, “the tenure process is detailed elsewhere, and, critically, there is no meaningful discussion of compensation at all, except that set forth in the Faculty Handbook's salary</w:t>
      </w:r>
    </w:p>
    <w:p w14:paraId="34F457D6" w14:textId="77777777" w:rsidR="003F576C" w:rsidRDefault="00574A35">
      <w:pPr>
        <w:pStyle w:val="BodyText"/>
        <w:spacing w:before="1" w:line="276" w:lineRule="auto"/>
        <w:ind w:right="1459"/>
      </w:pPr>
      <w:r>
        <w:t>grievance section. Thus, contrary to the Professors' c</w:t>
      </w:r>
      <w:r>
        <w:t>ontention, ‘economic security,’ standing alone,</w:t>
      </w:r>
      <w:r>
        <w:rPr>
          <w:spacing w:val="-2"/>
        </w:rPr>
        <w:t xml:space="preserve"> </w:t>
      </w:r>
      <w:r>
        <w:t>simply</w:t>
      </w:r>
      <w:r>
        <w:rPr>
          <w:spacing w:val="-2"/>
        </w:rPr>
        <w:t xml:space="preserve"> </w:t>
      </w:r>
      <w:r>
        <w:t>does</w:t>
      </w:r>
      <w:r>
        <w:rPr>
          <w:spacing w:val="-1"/>
        </w:rPr>
        <w:t xml:space="preserve"> </w:t>
      </w:r>
      <w:r>
        <w:t>not confer</w:t>
      </w:r>
      <w:r>
        <w:rPr>
          <w:spacing w:val="-2"/>
        </w:rPr>
        <w:t xml:space="preserve"> </w:t>
      </w:r>
      <w:r>
        <w:t>any</w:t>
      </w:r>
      <w:r>
        <w:rPr>
          <w:spacing w:val="-4"/>
        </w:rPr>
        <w:t xml:space="preserve"> </w:t>
      </w:r>
      <w:r>
        <w:t>contractual</w:t>
      </w:r>
      <w:r>
        <w:rPr>
          <w:spacing w:val="-3"/>
        </w:rPr>
        <w:t xml:space="preserve"> </w:t>
      </w:r>
      <w:r>
        <w:t>rights</w:t>
      </w:r>
      <w:r>
        <w:rPr>
          <w:spacing w:val="-4"/>
        </w:rPr>
        <w:t xml:space="preserve"> </w:t>
      </w:r>
      <w:r>
        <w:t>or</w:t>
      </w:r>
      <w:r>
        <w:rPr>
          <w:spacing w:val="-5"/>
        </w:rPr>
        <w:t xml:space="preserve"> </w:t>
      </w:r>
      <w:r>
        <w:t>obligations”</w:t>
      </w:r>
      <w:r>
        <w:rPr>
          <w:spacing w:val="-3"/>
        </w:rPr>
        <w:t xml:space="preserve"> </w:t>
      </w:r>
      <w:r>
        <w:t>(</w:t>
      </w:r>
      <w:hyperlink r:id="rId27">
        <w:r>
          <w:rPr>
            <w:i/>
          </w:rPr>
          <w:t>Monaco</w:t>
        </w:r>
        <w:r>
          <w:rPr>
            <w:i/>
            <w:spacing w:val="-3"/>
          </w:rPr>
          <w:t xml:space="preserve"> </w:t>
        </w:r>
        <w:r>
          <w:rPr>
            <w:i/>
          </w:rPr>
          <w:t>v.</w:t>
        </w:r>
        <w:r>
          <w:rPr>
            <w:i/>
            <w:spacing w:val="-2"/>
          </w:rPr>
          <w:t xml:space="preserve"> </w:t>
        </w:r>
        <w:r>
          <w:rPr>
            <w:i/>
          </w:rPr>
          <w:t>New</w:t>
        </w:r>
        <w:r>
          <w:rPr>
            <w:i/>
            <w:spacing w:val="-1"/>
          </w:rPr>
          <w:t xml:space="preserve"> </w:t>
        </w:r>
        <w:r>
          <w:rPr>
            <w:i/>
          </w:rPr>
          <w:t>York</w:t>
        </w:r>
        <w:r>
          <w:rPr>
            <w:i/>
            <w:spacing w:val="-4"/>
          </w:rPr>
          <w:t xml:space="preserve"> </w:t>
        </w:r>
        <w:r>
          <w:rPr>
            <w:i/>
          </w:rPr>
          <w:t>Univ</w:t>
        </w:r>
        <w:r>
          <w:t>.,</w:t>
        </w:r>
      </w:hyperlink>
      <w:r>
        <w:t xml:space="preserve"> </w:t>
      </w:r>
      <w:hyperlink r:id="rId28">
        <w:r>
          <w:t>2022 N.Y. App. Div. LEXIS 1118, 12-13, 2022 NY Slip Op 01125, 5-6, 2022 WL 516793,</w:t>
        </w:r>
      </w:hyperlink>
      <w:r>
        <w:t xml:space="preserve"> 2022).</w:t>
      </w:r>
    </w:p>
    <w:p w14:paraId="34F457D7" w14:textId="77777777" w:rsidR="003F576C" w:rsidRDefault="00574A35">
      <w:pPr>
        <w:pStyle w:val="ListParagraph"/>
        <w:numPr>
          <w:ilvl w:val="0"/>
          <w:numId w:val="4"/>
        </w:numPr>
        <w:tabs>
          <w:tab w:val="left" w:pos="1798"/>
        </w:tabs>
        <w:spacing w:before="199"/>
        <w:ind w:left="1798" w:hanging="358"/>
      </w:pPr>
      <w:r>
        <w:rPr>
          <w:u w:val="single"/>
        </w:rPr>
        <w:t>Academic</w:t>
      </w:r>
      <w:r>
        <w:rPr>
          <w:spacing w:val="-7"/>
          <w:u w:val="single"/>
        </w:rPr>
        <w:t xml:space="preserve"> </w:t>
      </w:r>
      <w:r>
        <w:rPr>
          <w:spacing w:val="-2"/>
          <w:u w:val="single"/>
        </w:rPr>
        <w:t>Freedom</w:t>
      </w:r>
    </w:p>
    <w:p w14:paraId="34F457D8" w14:textId="77777777" w:rsidR="003F576C" w:rsidRDefault="003F576C">
      <w:pPr>
        <w:pStyle w:val="BodyText"/>
        <w:ind w:left="0"/>
      </w:pPr>
    </w:p>
    <w:p w14:paraId="34F457D9" w14:textId="77777777" w:rsidR="003F576C" w:rsidRDefault="00574A35">
      <w:pPr>
        <w:pStyle w:val="BodyText"/>
        <w:spacing w:line="276" w:lineRule="auto"/>
        <w:ind w:right="1459"/>
      </w:pPr>
      <w:r>
        <w:t xml:space="preserve">The 1940 </w:t>
      </w:r>
      <w:r>
        <w:rPr>
          <w:i/>
        </w:rPr>
        <w:t xml:space="preserve">Statement </w:t>
      </w:r>
      <w:r>
        <w:t>has been incorporated into many faculty handbooks in American universities</w:t>
      </w:r>
      <w:r>
        <w:rPr>
          <w:spacing w:val="-2"/>
        </w:rPr>
        <w:t xml:space="preserve"> </w:t>
      </w:r>
      <w:r>
        <w:t>and</w:t>
      </w:r>
      <w:r>
        <w:rPr>
          <w:spacing w:val="-4"/>
        </w:rPr>
        <w:t xml:space="preserve"> </w:t>
      </w:r>
      <w:r>
        <w:t>is</w:t>
      </w:r>
      <w:r>
        <w:rPr>
          <w:spacing w:val="-2"/>
        </w:rPr>
        <w:t xml:space="preserve"> </w:t>
      </w:r>
      <w:r>
        <w:t>now</w:t>
      </w:r>
      <w:r>
        <w:rPr>
          <w:spacing w:val="-4"/>
        </w:rPr>
        <w:t xml:space="preserve"> </w:t>
      </w:r>
      <w:r>
        <w:t>the</w:t>
      </w:r>
      <w:r>
        <w:rPr>
          <w:spacing w:val="-4"/>
        </w:rPr>
        <w:t xml:space="preserve"> </w:t>
      </w:r>
      <w:r>
        <w:t>general</w:t>
      </w:r>
      <w:r>
        <w:rPr>
          <w:spacing w:val="-2"/>
        </w:rPr>
        <w:t xml:space="preserve"> </w:t>
      </w:r>
      <w:r>
        <w:t>norm</w:t>
      </w:r>
      <w:r>
        <w:rPr>
          <w:spacing w:val="-3"/>
        </w:rPr>
        <w:t xml:space="preserve"> </w:t>
      </w:r>
      <w:r>
        <w:t>of</w:t>
      </w:r>
      <w:r>
        <w:rPr>
          <w:spacing w:val="-2"/>
        </w:rPr>
        <w:t xml:space="preserve"> </w:t>
      </w:r>
      <w:r>
        <w:t>academic</w:t>
      </w:r>
      <w:r>
        <w:rPr>
          <w:spacing w:val="-4"/>
        </w:rPr>
        <w:t xml:space="preserve"> </w:t>
      </w:r>
      <w:r>
        <w:t>practice</w:t>
      </w:r>
      <w:r>
        <w:rPr>
          <w:spacing w:val="-2"/>
        </w:rPr>
        <w:t xml:space="preserve"> </w:t>
      </w:r>
      <w:r>
        <w:t>in</w:t>
      </w:r>
      <w:r>
        <w:rPr>
          <w:spacing w:val="-6"/>
        </w:rPr>
        <w:t xml:space="preserve"> </w:t>
      </w:r>
      <w:r>
        <w:t>the</w:t>
      </w:r>
      <w:r>
        <w:rPr>
          <w:spacing w:val="-2"/>
        </w:rPr>
        <w:t xml:space="preserve"> </w:t>
      </w:r>
      <w:r>
        <w:t>United</w:t>
      </w:r>
      <w:r>
        <w:rPr>
          <w:spacing w:val="-2"/>
        </w:rPr>
        <w:t xml:space="preserve"> </w:t>
      </w:r>
      <w:r>
        <w:t>States. By</w:t>
      </w:r>
      <w:r>
        <w:rPr>
          <w:spacing w:val="-1"/>
        </w:rPr>
        <w:t xml:space="preserve"> </w:t>
      </w:r>
      <w:r>
        <w:t>including this provision in the faculty handbook, these standards may become enforceab</w:t>
      </w:r>
      <w:r>
        <w:t>le contract provisions in the faculty member's employment relationship with the university. However, contract relief is limited by the language of university documents dealing with academic</w:t>
      </w:r>
    </w:p>
    <w:p w14:paraId="34F457DA" w14:textId="77777777" w:rsidR="003F576C" w:rsidRDefault="003F576C">
      <w:pPr>
        <w:pStyle w:val="BodyText"/>
        <w:spacing w:line="276" w:lineRule="auto"/>
        <w:sectPr w:rsidR="003F576C">
          <w:pgSz w:w="12240" w:h="15840"/>
          <w:pgMar w:top="1500" w:right="360" w:bottom="280" w:left="360" w:header="720" w:footer="720" w:gutter="0"/>
          <w:cols w:space="720"/>
        </w:sectPr>
      </w:pPr>
    </w:p>
    <w:p w14:paraId="34F457DB" w14:textId="77777777" w:rsidR="003F576C" w:rsidRDefault="00574A35">
      <w:pPr>
        <w:pStyle w:val="BodyText"/>
        <w:spacing w:before="31" w:line="273" w:lineRule="auto"/>
        <w:ind w:right="1459"/>
      </w:pPr>
      <w:r>
        <w:lastRenderedPageBreak/>
        <w:t>freedom</w:t>
      </w:r>
      <w:r>
        <w:rPr>
          <w:spacing w:val="-1"/>
        </w:rPr>
        <w:t xml:space="preserve"> </w:t>
      </w:r>
      <w:r>
        <w:t>and</w:t>
      </w:r>
      <w:r>
        <w:rPr>
          <w:spacing w:val="-4"/>
        </w:rPr>
        <w:t xml:space="preserve"> </w:t>
      </w:r>
      <w:r>
        <w:t>by</w:t>
      </w:r>
      <w:r>
        <w:rPr>
          <w:spacing w:val="-2"/>
        </w:rPr>
        <w:t xml:space="preserve"> </w:t>
      </w:r>
      <w:r>
        <w:t>the</w:t>
      </w:r>
      <w:r>
        <w:rPr>
          <w:spacing w:val="-2"/>
        </w:rPr>
        <w:t xml:space="preserve"> </w:t>
      </w:r>
      <w:r>
        <w:t>ability</w:t>
      </w:r>
      <w:r>
        <w:rPr>
          <w:spacing w:val="-5"/>
        </w:rPr>
        <w:t xml:space="preserve"> </w:t>
      </w:r>
      <w:r>
        <w:t>under</w:t>
      </w:r>
      <w:r>
        <w:rPr>
          <w:spacing w:val="-2"/>
        </w:rPr>
        <w:t xml:space="preserve"> </w:t>
      </w:r>
      <w:r>
        <w:t>state</w:t>
      </w:r>
      <w:r>
        <w:rPr>
          <w:spacing w:val="-4"/>
        </w:rPr>
        <w:t xml:space="preserve"> </w:t>
      </w:r>
      <w:r>
        <w:t>law</w:t>
      </w:r>
      <w:r>
        <w:rPr>
          <w:spacing w:val="-4"/>
        </w:rPr>
        <w:t xml:space="preserve"> </w:t>
      </w:r>
      <w:r>
        <w:t>to</w:t>
      </w:r>
      <w:r>
        <w:rPr>
          <w:spacing w:val="-3"/>
        </w:rPr>
        <w:t xml:space="preserve"> </w:t>
      </w:r>
      <w:r>
        <w:t>make</w:t>
      </w:r>
      <w:r>
        <w:rPr>
          <w:spacing w:val="-4"/>
        </w:rPr>
        <w:t xml:space="preserve"> </w:t>
      </w:r>
      <w:r>
        <w:t>those</w:t>
      </w:r>
      <w:r>
        <w:rPr>
          <w:spacing w:val="-1"/>
        </w:rPr>
        <w:t xml:space="preserve"> </w:t>
      </w:r>
      <w:r>
        <w:t>documents</w:t>
      </w:r>
      <w:r>
        <w:rPr>
          <w:spacing w:val="-4"/>
        </w:rPr>
        <w:t xml:space="preserve"> </w:t>
      </w:r>
      <w:r>
        <w:t>part</w:t>
      </w:r>
      <w:r>
        <w:rPr>
          <w:spacing w:val="-4"/>
        </w:rPr>
        <w:t xml:space="preserve"> </w:t>
      </w:r>
      <w:r>
        <w:t>of</w:t>
      </w:r>
      <w:r>
        <w:rPr>
          <w:spacing w:val="-2"/>
        </w:rPr>
        <w:t xml:space="preserve"> </w:t>
      </w:r>
      <w:r>
        <w:t>an</w:t>
      </w:r>
      <w:r>
        <w:rPr>
          <w:spacing w:val="-4"/>
        </w:rPr>
        <w:t xml:space="preserve"> </w:t>
      </w:r>
      <w:r>
        <w:t xml:space="preserve">employment </w:t>
      </w:r>
      <w:r>
        <w:rPr>
          <w:spacing w:val="-2"/>
        </w:rPr>
        <w:t>contract.</w:t>
      </w:r>
    </w:p>
    <w:p w14:paraId="34F457DC" w14:textId="77777777" w:rsidR="003F576C" w:rsidRDefault="003F576C">
      <w:pPr>
        <w:pStyle w:val="BodyText"/>
        <w:spacing w:before="14"/>
        <w:ind w:left="0"/>
      </w:pPr>
    </w:p>
    <w:p w14:paraId="34F457DD" w14:textId="77777777" w:rsidR="003F576C" w:rsidRDefault="00574A35">
      <w:pPr>
        <w:pStyle w:val="BodyText"/>
        <w:spacing w:line="276" w:lineRule="auto"/>
        <w:ind w:right="1459"/>
      </w:pPr>
      <w:r>
        <w:t>The Wisconsin Supreme Court recently held that Marquette University breached its contract with</w:t>
      </w:r>
      <w:r>
        <w:rPr>
          <w:spacing w:val="-3"/>
        </w:rPr>
        <w:t xml:space="preserve"> </w:t>
      </w:r>
      <w:r>
        <w:t>Professor</w:t>
      </w:r>
      <w:r>
        <w:rPr>
          <w:spacing w:val="-3"/>
        </w:rPr>
        <w:t xml:space="preserve"> </w:t>
      </w:r>
      <w:r>
        <w:t>John</w:t>
      </w:r>
      <w:r>
        <w:rPr>
          <w:spacing w:val="-5"/>
        </w:rPr>
        <w:t xml:space="preserve"> </w:t>
      </w:r>
      <w:r>
        <w:t>McAdams</w:t>
      </w:r>
      <w:r>
        <w:rPr>
          <w:spacing w:val="-3"/>
        </w:rPr>
        <w:t xml:space="preserve"> </w:t>
      </w:r>
      <w:r>
        <w:t>by</w:t>
      </w:r>
      <w:r>
        <w:rPr>
          <w:spacing w:val="-3"/>
        </w:rPr>
        <w:t xml:space="preserve"> </w:t>
      </w:r>
      <w:r>
        <w:t>suspending</w:t>
      </w:r>
      <w:r>
        <w:rPr>
          <w:spacing w:val="-3"/>
        </w:rPr>
        <w:t xml:space="preserve"> </w:t>
      </w:r>
      <w:r>
        <w:t>him</w:t>
      </w:r>
      <w:r>
        <w:rPr>
          <w:spacing w:val="-4"/>
        </w:rPr>
        <w:t xml:space="preserve"> </w:t>
      </w:r>
      <w:r>
        <w:t>for</w:t>
      </w:r>
      <w:r>
        <w:rPr>
          <w:spacing w:val="-5"/>
        </w:rPr>
        <w:t xml:space="preserve"> </w:t>
      </w:r>
      <w:r>
        <w:t>exercising</w:t>
      </w:r>
      <w:r>
        <w:rPr>
          <w:spacing w:val="-3"/>
        </w:rPr>
        <w:t xml:space="preserve"> </w:t>
      </w:r>
      <w:r>
        <w:t>his</w:t>
      </w:r>
      <w:r>
        <w:rPr>
          <w:spacing w:val="-3"/>
        </w:rPr>
        <w:t xml:space="preserve"> </w:t>
      </w:r>
      <w:r>
        <w:t>contractually</w:t>
      </w:r>
      <w:r>
        <w:rPr>
          <w:spacing w:val="-6"/>
        </w:rPr>
        <w:t xml:space="preserve"> </w:t>
      </w:r>
      <w:r>
        <w:t>protected</w:t>
      </w:r>
      <w:r>
        <w:rPr>
          <w:spacing w:val="-3"/>
        </w:rPr>
        <w:t xml:space="preserve"> </w:t>
      </w:r>
      <w:r>
        <w:t xml:space="preserve">right of academic freedom, </w:t>
      </w:r>
      <w:r>
        <w:rPr>
          <w:i/>
        </w:rPr>
        <w:t>M</w:t>
      </w:r>
      <w:r>
        <w:rPr>
          <w:i/>
        </w:rPr>
        <w:t>cAdams v. Marquette University</w:t>
      </w:r>
      <w:r>
        <w:t>, 2018 WI 88, 914 N.W.2d 708 (2018). McAdams criticized a graduate teaching instructor by name in a blog on her refusal to allow a student to debate gay rights because</w:t>
      </w:r>
      <w:r>
        <w:rPr>
          <w:spacing w:val="-2"/>
        </w:rPr>
        <w:t xml:space="preserve"> </w:t>
      </w:r>
      <w:r>
        <w:t>"everybody agrees on</w:t>
      </w:r>
      <w:r>
        <w:rPr>
          <w:spacing w:val="-4"/>
        </w:rPr>
        <w:t xml:space="preserve"> </w:t>
      </w:r>
      <w:r>
        <w:t>this."</w:t>
      </w:r>
      <w:r>
        <w:rPr>
          <w:spacing w:val="-2"/>
        </w:rPr>
        <w:t xml:space="preserve"> </w:t>
      </w:r>
      <w:r>
        <w:t>The blog</w:t>
      </w:r>
      <w:r>
        <w:rPr>
          <w:spacing w:val="-3"/>
        </w:rPr>
        <w:t xml:space="preserve"> </w:t>
      </w:r>
      <w:r>
        <w:t>was</w:t>
      </w:r>
      <w:r>
        <w:rPr>
          <w:spacing w:val="-3"/>
        </w:rPr>
        <w:t xml:space="preserve"> </w:t>
      </w:r>
      <w:r>
        <w:t>publicized in</w:t>
      </w:r>
      <w:r>
        <w:rPr>
          <w:spacing w:val="-1"/>
        </w:rPr>
        <w:t xml:space="preserve"> </w:t>
      </w:r>
      <w:r>
        <w:t>the</w:t>
      </w:r>
      <w:r>
        <w:t xml:space="preserve"> national press, and the instructor received numerous harassing communications from third parties. Marquette suspended McAdams and demanded an apology as a condition of reinstatement. When McAdams sued, the district court ruled in favor of the university. </w:t>
      </w:r>
      <w:r>
        <w:t>But on appeal to the state supreme court, the court found for McAdams.</w:t>
      </w:r>
    </w:p>
    <w:p w14:paraId="34F457DE" w14:textId="77777777" w:rsidR="003F576C" w:rsidRDefault="003F576C">
      <w:pPr>
        <w:pStyle w:val="BodyText"/>
        <w:spacing w:before="12"/>
        <w:ind w:left="0"/>
      </w:pPr>
    </w:p>
    <w:p w14:paraId="34F457DF" w14:textId="77777777" w:rsidR="003F576C" w:rsidRDefault="00574A35">
      <w:pPr>
        <w:pStyle w:val="BodyText"/>
        <w:spacing w:line="276" w:lineRule="auto"/>
        <w:ind w:right="1459"/>
      </w:pPr>
      <w:r>
        <w:t>In</w:t>
      </w:r>
      <w:r>
        <w:rPr>
          <w:spacing w:val="-4"/>
        </w:rPr>
        <w:t xml:space="preserve"> </w:t>
      </w:r>
      <w:r>
        <w:t>its</w:t>
      </w:r>
      <w:r>
        <w:rPr>
          <w:spacing w:val="-1"/>
        </w:rPr>
        <w:t xml:space="preserve"> </w:t>
      </w:r>
      <w:r>
        <w:t>analysis</w:t>
      </w:r>
      <w:r>
        <w:rPr>
          <w:spacing w:val="-5"/>
        </w:rPr>
        <w:t xml:space="preserve"> </w:t>
      </w:r>
      <w:r>
        <w:t>the</w:t>
      </w:r>
      <w:r>
        <w:rPr>
          <w:spacing w:val="-4"/>
        </w:rPr>
        <w:t xml:space="preserve"> </w:t>
      </w:r>
      <w:r>
        <w:t>court</w:t>
      </w:r>
      <w:r>
        <w:rPr>
          <w:spacing w:val="-2"/>
        </w:rPr>
        <w:t xml:space="preserve"> </w:t>
      </w:r>
      <w:r>
        <w:t>relied</w:t>
      </w:r>
      <w:r>
        <w:rPr>
          <w:spacing w:val="-2"/>
        </w:rPr>
        <w:t xml:space="preserve"> </w:t>
      </w:r>
      <w:r>
        <w:t>on</w:t>
      </w:r>
      <w:r>
        <w:rPr>
          <w:spacing w:val="-5"/>
        </w:rPr>
        <w:t xml:space="preserve"> </w:t>
      </w:r>
      <w:r>
        <w:t>Professor</w:t>
      </w:r>
      <w:r>
        <w:rPr>
          <w:spacing w:val="-4"/>
        </w:rPr>
        <w:t xml:space="preserve"> </w:t>
      </w:r>
      <w:r>
        <w:t>McAdams’s</w:t>
      </w:r>
      <w:r>
        <w:rPr>
          <w:spacing w:val="-2"/>
        </w:rPr>
        <w:t xml:space="preserve"> </w:t>
      </w:r>
      <w:r>
        <w:t>letter</w:t>
      </w:r>
      <w:r>
        <w:rPr>
          <w:spacing w:val="-4"/>
        </w:rPr>
        <w:t xml:space="preserve"> </w:t>
      </w:r>
      <w:r>
        <w:t>of</w:t>
      </w:r>
      <w:r>
        <w:rPr>
          <w:spacing w:val="-2"/>
        </w:rPr>
        <w:t xml:space="preserve"> </w:t>
      </w:r>
      <w:r>
        <w:t>appointment,</w:t>
      </w:r>
      <w:r>
        <w:rPr>
          <w:spacing w:val="-4"/>
        </w:rPr>
        <w:t xml:space="preserve"> </w:t>
      </w:r>
      <w:r>
        <w:t>which</w:t>
      </w:r>
      <w:r>
        <w:rPr>
          <w:spacing w:val="-3"/>
        </w:rPr>
        <w:t xml:space="preserve"> </w:t>
      </w:r>
      <w:r>
        <w:t xml:space="preserve">was </w:t>
      </w:r>
      <w:r>
        <w:rPr>
          <w:i/>
        </w:rPr>
        <w:t xml:space="preserve">subject to </w:t>
      </w:r>
      <w:r>
        <w:t>the university’s policies, including those found in the faculty handbook (</w:t>
      </w:r>
      <w:r>
        <w:rPr>
          <w:i/>
        </w:rPr>
        <w:t xml:space="preserve">Id. </w:t>
      </w:r>
      <w:r>
        <w:t>712, emphasis added). Therefore, the university’s faculty handbook, including the definition of academic freedom below, was made a part of McAdams’s employment contract with Marquette:</w:t>
      </w:r>
    </w:p>
    <w:p w14:paraId="34F457E0" w14:textId="77777777" w:rsidR="003F576C" w:rsidRDefault="00574A35">
      <w:pPr>
        <w:pStyle w:val="BodyText"/>
        <w:spacing w:before="200" w:line="276" w:lineRule="auto"/>
        <w:ind w:left="2160" w:right="2186"/>
      </w:pPr>
      <w:r>
        <w:t>Academic</w:t>
      </w:r>
      <w:r>
        <w:rPr>
          <w:spacing w:val="-6"/>
        </w:rPr>
        <w:t xml:space="preserve"> </w:t>
      </w:r>
      <w:r>
        <w:t>freedom</w:t>
      </w:r>
      <w:r>
        <w:rPr>
          <w:spacing w:val="-2"/>
        </w:rPr>
        <w:t xml:space="preserve"> </w:t>
      </w:r>
      <w:r>
        <w:t>is</w:t>
      </w:r>
      <w:r>
        <w:rPr>
          <w:spacing w:val="-3"/>
        </w:rPr>
        <w:t xml:space="preserve"> </w:t>
      </w:r>
      <w:r>
        <w:t>prized</w:t>
      </w:r>
      <w:r>
        <w:rPr>
          <w:spacing w:val="-4"/>
        </w:rPr>
        <w:t xml:space="preserve"> </w:t>
      </w:r>
      <w:r>
        <w:t>as</w:t>
      </w:r>
      <w:r>
        <w:rPr>
          <w:spacing w:val="-3"/>
        </w:rPr>
        <w:t xml:space="preserve"> </w:t>
      </w:r>
      <w:r>
        <w:t>essential</w:t>
      </w:r>
      <w:r>
        <w:rPr>
          <w:spacing w:val="-4"/>
        </w:rPr>
        <w:t xml:space="preserve"> </w:t>
      </w:r>
      <w:r>
        <w:t>to</w:t>
      </w:r>
      <w:r>
        <w:rPr>
          <w:spacing w:val="-4"/>
        </w:rPr>
        <w:t xml:space="preserve"> </w:t>
      </w:r>
      <w:r>
        <w:t>Marquette</w:t>
      </w:r>
      <w:r>
        <w:rPr>
          <w:spacing w:val="-5"/>
        </w:rPr>
        <w:t xml:space="preserve"> </w:t>
      </w:r>
      <w:r>
        <w:t>University</w:t>
      </w:r>
      <w:r>
        <w:rPr>
          <w:spacing w:val="-4"/>
        </w:rPr>
        <w:t xml:space="preserve"> </w:t>
      </w:r>
      <w:r>
        <w:t>and</w:t>
      </w:r>
      <w:r>
        <w:rPr>
          <w:spacing w:val="-4"/>
        </w:rPr>
        <w:t xml:space="preserve"> </w:t>
      </w:r>
      <w:r>
        <w:t>to</w:t>
      </w:r>
      <w:r>
        <w:rPr>
          <w:spacing w:val="-5"/>
        </w:rPr>
        <w:t xml:space="preserve"> </w:t>
      </w:r>
      <w:r>
        <w:t>its</w:t>
      </w:r>
      <w:r>
        <w:rPr>
          <w:spacing w:val="-2"/>
        </w:rPr>
        <w:t xml:space="preserve"> </w:t>
      </w:r>
      <w:r>
        <w:t>living growth as a university. Professorial academic freedom is that proper to the scholar-teacher, whose profession is to increase knowledge in himself/herself and in others. As proper to the scholar-teacher, academic freedom is grou</w:t>
      </w:r>
      <w:r>
        <w:t xml:space="preserve">nded on competence and integrity. When scholar-teachers carry on their academic lives in educational institutions, integrity requires both respect for the objectives of the institution in which they choose to carry on their academic lives and attention to </w:t>
      </w:r>
      <w:r>
        <w:t xml:space="preserve">the task of reevaluating these objectives as a necessary condition of living growth in human institutions. The University, because it prizes academic freedom, proposes the following safeguards [footnoting a reference to the AAUP's </w:t>
      </w:r>
      <w:r>
        <w:rPr>
          <w:i/>
        </w:rPr>
        <w:t>Statement of Principles o</w:t>
      </w:r>
      <w:r>
        <w:rPr>
          <w:i/>
        </w:rPr>
        <w:t>f Academic Freedom</w:t>
      </w:r>
      <w:r>
        <w:t xml:space="preserve">] to that </w:t>
      </w:r>
      <w:r>
        <w:rPr>
          <w:spacing w:val="-2"/>
        </w:rPr>
        <w:t>freedom:</w:t>
      </w:r>
    </w:p>
    <w:p w14:paraId="34F457E1" w14:textId="77777777" w:rsidR="003F576C" w:rsidRDefault="00574A35">
      <w:pPr>
        <w:pStyle w:val="ListParagraph"/>
        <w:numPr>
          <w:ilvl w:val="0"/>
          <w:numId w:val="3"/>
        </w:numPr>
        <w:tabs>
          <w:tab w:val="left" w:pos="2370"/>
        </w:tabs>
        <w:spacing w:before="202" w:line="276" w:lineRule="auto"/>
        <w:ind w:right="2290" w:firstLine="0"/>
      </w:pPr>
      <w:r>
        <w:t>The teacher is entitled to full freedom in research and in the publication of results,</w:t>
      </w:r>
      <w:r>
        <w:rPr>
          <w:spacing w:val="-3"/>
        </w:rPr>
        <w:t xml:space="preserve"> </w:t>
      </w:r>
      <w:r>
        <w:t>subject</w:t>
      </w:r>
      <w:r>
        <w:rPr>
          <w:spacing w:val="-6"/>
        </w:rPr>
        <w:t xml:space="preserve"> </w:t>
      </w:r>
      <w:r>
        <w:t>to</w:t>
      </w:r>
      <w:r>
        <w:rPr>
          <w:spacing w:val="-5"/>
        </w:rPr>
        <w:t xml:space="preserve"> </w:t>
      </w:r>
      <w:r>
        <w:t>the</w:t>
      </w:r>
      <w:r>
        <w:rPr>
          <w:spacing w:val="-4"/>
        </w:rPr>
        <w:t xml:space="preserve"> </w:t>
      </w:r>
      <w:r>
        <w:t>adequate</w:t>
      </w:r>
      <w:r>
        <w:rPr>
          <w:spacing w:val="-4"/>
        </w:rPr>
        <w:t xml:space="preserve"> </w:t>
      </w:r>
      <w:r>
        <w:t>performance</w:t>
      </w:r>
      <w:r>
        <w:rPr>
          <w:spacing w:val="-6"/>
        </w:rPr>
        <w:t xml:space="preserve"> </w:t>
      </w:r>
      <w:r>
        <w:t>of</w:t>
      </w:r>
      <w:r>
        <w:rPr>
          <w:spacing w:val="-4"/>
        </w:rPr>
        <w:t xml:space="preserve"> </w:t>
      </w:r>
      <w:r>
        <w:t>his/her</w:t>
      </w:r>
      <w:r>
        <w:rPr>
          <w:spacing w:val="-4"/>
        </w:rPr>
        <w:t xml:space="preserve"> </w:t>
      </w:r>
      <w:r>
        <w:t>other</w:t>
      </w:r>
      <w:r>
        <w:rPr>
          <w:spacing w:val="-4"/>
        </w:rPr>
        <w:t xml:space="preserve"> </w:t>
      </w:r>
      <w:r>
        <w:t>academic</w:t>
      </w:r>
      <w:r>
        <w:rPr>
          <w:spacing w:val="-4"/>
        </w:rPr>
        <w:t xml:space="preserve"> </w:t>
      </w:r>
      <w:r>
        <w:t>duties; but</w:t>
      </w:r>
      <w:r>
        <w:rPr>
          <w:spacing w:val="-3"/>
        </w:rPr>
        <w:t xml:space="preserve"> </w:t>
      </w:r>
      <w:r>
        <w:t>research</w:t>
      </w:r>
      <w:r>
        <w:rPr>
          <w:spacing w:val="-3"/>
        </w:rPr>
        <w:t xml:space="preserve"> </w:t>
      </w:r>
      <w:r>
        <w:t>for</w:t>
      </w:r>
      <w:r>
        <w:rPr>
          <w:spacing w:val="-6"/>
        </w:rPr>
        <w:t xml:space="preserve"> </w:t>
      </w:r>
      <w:r>
        <w:t>pecuniary</w:t>
      </w:r>
      <w:r>
        <w:rPr>
          <w:spacing w:val="-7"/>
        </w:rPr>
        <w:t xml:space="preserve"> </w:t>
      </w:r>
      <w:r>
        <w:t>return</w:t>
      </w:r>
      <w:r>
        <w:rPr>
          <w:spacing w:val="-5"/>
        </w:rPr>
        <w:t xml:space="preserve"> </w:t>
      </w:r>
      <w:r>
        <w:t>should</w:t>
      </w:r>
      <w:r>
        <w:rPr>
          <w:spacing w:val="-5"/>
        </w:rPr>
        <w:t xml:space="preserve"> </w:t>
      </w:r>
      <w:r>
        <w:t>be</w:t>
      </w:r>
      <w:r>
        <w:rPr>
          <w:spacing w:val="-5"/>
        </w:rPr>
        <w:t xml:space="preserve"> </w:t>
      </w:r>
      <w:r>
        <w:t>based</w:t>
      </w:r>
      <w:r>
        <w:rPr>
          <w:spacing w:val="-3"/>
        </w:rPr>
        <w:t xml:space="preserve"> </w:t>
      </w:r>
      <w:r>
        <w:t>upon</w:t>
      </w:r>
      <w:r>
        <w:rPr>
          <w:spacing w:val="-4"/>
        </w:rPr>
        <w:t xml:space="preserve"> </w:t>
      </w:r>
      <w:r>
        <w:t>an</w:t>
      </w:r>
      <w:r>
        <w:rPr>
          <w:spacing w:val="-3"/>
        </w:rPr>
        <w:t xml:space="preserve"> </w:t>
      </w:r>
      <w:r>
        <w:t>unde</w:t>
      </w:r>
      <w:r>
        <w:t>rstanding</w:t>
      </w:r>
      <w:r>
        <w:rPr>
          <w:spacing w:val="-4"/>
        </w:rPr>
        <w:t xml:space="preserve"> </w:t>
      </w:r>
      <w:r>
        <w:t>with the authorities of the institution.</w:t>
      </w:r>
    </w:p>
    <w:p w14:paraId="34F457E2" w14:textId="77777777" w:rsidR="003F576C" w:rsidRDefault="00574A35">
      <w:pPr>
        <w:pStyle w:val="ListParagraph"/>
        <w:numPr>
          <w:ilvl w:val="0"/>
          <w:numId w:val="3"/>
        </w:numPr>
        <w:tabs>
          <w:tab w:val="left" w:pos="2380"/>
        </w:tabs>
        <w:spacing w:before="200" w:line="276" w:lineRule="auto"/>
        <w:ind w:right="2403" w:firstLine="0"/>
      </w:pPr>
      <w:r>
        <w:t>The teacher is entitled to freedom in the classroom in discussing his/her subject.</w:t>
      </w:r>
      <w:r>
        <w:rPr>
          <w:spacing w:val="-3"/>
        </w:rPr>
        <w:t xml:space="preserve"> </w:t>
      </w:r>
      <w:r>
        <w:t>This</w:t>
      </w:r>
      <w:r>
        <w:rPr>
          <w:spacing w:val="-3"/>
        </w:rPr>
        <w:t xml:space="preserve"> </w:t>
      </w:r>
      <w:r>
        <w:t>freedom</w:t>
      </w:r>
      <w:r>
        <w:rPr>
          <w:spacing w:val="-4"/>
        </w:rPr>
        <w:t xml:space="preserve"> </w:t>
      </w:r>
      <w:r>
        <w:t>must</w:t>
      </w:r>
      <w:r>
        <w:rPr>
          <w:spacing w:val="-5"/>
        </w:rPr>
        <w:t xml:space="preserve"> </w:t>
      </w:r>
      <w:r>
        <w:t>be</w:t>
      </w:r>
      <w:r>
        <w:rPr>
          <w:spacing w:val="-3"/>
        </w:rPr>
        <w:t xml:space="preserve"> </w:t>
      </w:r>
      <w:r>
        <w:t>integrated</w:t>
      </w:r>
      <w:r>
        <w:rPr>
          <w:spacing w:val="-4"/>
        </w:rPr>
        <w:t xml:space="preserve"> </w:t>
      </w:r>
      <w:r>
        <w:t>with</w:t>
      </w:r>
      <w:r>
        <w:rPr>
          <w:spacing w:val="-3"/>
        </w:rPr>
        <w:t xml:space="preserve"> </w:t>
      </w:r>
      <w:r>
        <w:t>the</w:t>
      </w:r>
      <w:r>
        <w:rPr>
          <w:spacing w:val="-5"/>
        </w:rPr>
        <w:t xml:space="preserve"> </w:t>
      </w:r>
      <w:r>
        <w:t>right</w:t>
      </w:r>
      <w:r>
        <w:rPr>
          <w:spacing w:val="-3"/>
        </w:rPr>
        <w:t xml:space="preserve"> </w:t>
      </w:r>
      <w:r>
        <w:t>of</w:t>
      </w:r>
      <w:r>
        <w:rPr>
          <w:spacing w:val="-6"/>
        </w:rPr>
        <w:t xml:space="preserve"> </w:t>
      </w:r>
      <w:r>
        <w:t>the</w:t>
      </w:r>
      <w:r>
        <w:rPr>
          <w:spacing w:val="-3"/>
        </w:rPr>
        <w:t xml:space="preserve"> </w:t>
      </w:r>
      <w:r>
        <w:t>students</w:t>
      </w:r>
      <w:r>
        <w:rPr>
          <w:spacing w:val="-3"/>
        </w:rPr>
        <w:t xml:space="preserve"> </w:t>
      </w:r>
      <w:r>
        <w:t>not</w:t>
      </w:r>
      <w:r>
        <w:rPr>
          <w:spacing w:val="-5"/>
        </w:rPr>
        <w:t xml:space="preserve"> </w:t>
      </w:r>
      <w:r>
        <w:t xml:space="preserve">to be victimized and the rights of the institution to have its accepted aims </w:t>
      </w:r>
      <w:r>
        <w:rPr>
          <w:spacing w:val="-2"/>
        </w:rPr>
        <w:t>respected.</w:t>
      </w:r>
    </w:p>
    <w:p w14:paraId="34F457E3" w14:textId="77777777" w:rsidR="003F576C" w:rsidRDefault="003F576C">
      <w:pPr>
        <w:pStyle w:val="ListParagraph"/>
        <w:spacing w:line="276" w:lineRule="auto"/>
        <w:sectPr w:rsidR="003F576C">
          <w:pgSz w:w="12240" w:h="15840"/>
          <w:pgMar w:top="1500" w:right="360" w:bottom="280" w:left="360" w:header="720" w:footer="720" w:gutter="0"/>
          <w:cols w:space="720"/>
        </w:sectPr>
      </w:pPr>
    </w:p>
    <w:p w14:paraId="34F457E4" w14:textId="77777777" w:rsidR="003F576C" w:rsidRDefault="00574A35">
      <w:pPr>
        <w:pStyle w:val="ListParagraph"/>
        <w:numPr>
          <w:ilvl w:val="0"/>
          <w:numId w:val="3"/>
        </w:numPr>
        <w:tabs>
          <w:tab w:val="left" w:pos="2357"/>
        </w:tabs>
        <w:spacing w:before="31" w:line="276" w:lineRule="auto"/>
        <w:ind w:right="2293" w:firstLine="0"/>
      </w:pPr>
      <w:r>
        <w:lastRenderedPageBreak/>
        <w:t>The college or university teacher is a citizen, a member of a learned profession,</w:t>
      </w:r>
      <w:r>
        <w:rPr>
          <w:spacing w:val="-3"/>
        </w:rPr>
        <w:t xml:space="preserve"> </w:t>
      </w:r>
      <w:r>
        <w:t>and</w:t>
      </w:r>
      <w:r>
        <w:rPr>
          <w:spacing w:val="-5"/>
        </w:rPr>
        <w:t xml:space="preserve"> </w:t>
      </w:r>
      <w:r>
        <w:t>an</w:t>
      </w:r>
      <w:r>
        <w:rPr>
          <w:spacing w:val="-6"/>
        </w:rPr>
        <w:t xml:space="preserve"> </w:t>
      </w:r>
      <w:r>
        <w:t>officer</w:t>
      </w:r>
      <w:r>
        <w:rPr>
          <w:spacing w:val="-5"/>
        </w:rPr>
        <w:t xml:space="preserve"> </w:t>
      </w:r>
      <w:r>
        <w:t>of</w:t>
      </w:r>
      <w:r>
        <w:rPr>
          <w:spacing w:val="-3"/>
        </w:rPr>
        <w:t xml:space="preserve"> </w:t>
      </w:r>
      <w:r>
        <w:t>an</w:t>
      </w:r>
      <w:r>
        <w:rPr>
          <w:spacing w:val="-3"/>
        </w:rPr>
        <w:t xml:space="preserve"> </w:t>
      </w:r>
      <w:r>
        <w:t>educational</w:t>
      </w:r>
      <w:r>
        <w:rPr>
          <w:spacing w:val="-3"/>
        </w:rPr>
        <w:t xml:space="preserve"> </w:t>
      </w:r>
      <w:r>
        <w:t>institution.</w:t>
      </w:r>
      <w:r>
        <w:rPr>
          <w:spacing w:val="-3"/>
        </w:rPr>
        <w:t xml:space="preserve"> </w:t>
      </w:r>
      <w:r>
        <w:t>When</w:t>
      </w:r>
      <w:r>
        <w:rPr>
          <w:spacing w:val="-3"/>
        </w:rPr>
        <w:t xml:space="preserve"> </w:t>
      </w:r>
      <w:r>
        <w:t>he/she</w:t>
      </w:r>
      <w:r>
        <w:rPr>
          <w:spacing w:val="-5"/>
        </w:rPr>
        <w:t xml:space="preserve"> </w:t>
      </w:r>
      <w:r>
        <w:t>speaks</w:t>
      </w:r>
      <w:r>
        <w:rPr>
          <w:spacing w:val="-6"/>
        </w:rPr>
        <w:t xml:space="preserve"> </w:t>
      </w:r>
      <w:r>
        <w:t>or writes a</w:t>
      </w:r>
      <w:r>
        <w:t>s a citizen, he/she should be free from institutional censorship or discipline, but his/her special position in the civil community imposes special obligations. As a man/woman of learning and an educational officer, he/she should remember that the public m</w:t>
      </w:r>
      <w:r>
        <w:t>ay judge his/her profession and institution by his/her utterances. Hence, he/she should at all times be accurate, should exercise appropriate restraint, should show respect for the opinions of others, and should make every effort to indicate that he/she is</w:t>
      </w:r>
      <w:r>
        <w:t xml:space="preserve"> not an institutional spokesperson (</w:t>
      </w:r>
      <w:r>
        <w:rPr>
          <w:i/>
        </w:rPr>
        <w:t xml:space="preserve">Id. </w:t>
      </w:r>
      <w:r>
        <w:t>729).</w:t>
      </w:r>
    </w:p>
    <w:p w14:paraId="34F457E5" w14:textId="77777777" w:rsidR="003F576C" w:rsidRDefault="003F576C">
      <w:pPr>
        <w:pStyle w:val="BodyText"/>
        <w:spacing w:before="10"/>
        <w:ind w:left="0"/>
      </w:pPr>
    </w:p>
    <w:p w14:paraId="34F457E6" w14:textId="77777777" w:rsidR="003F576C" w:rsidRDefault="00574A35">
      <w:pPr>
        <w:pStyle w:val="BodyText"/>
        <w:spacing w:line="276" w:lineRule="auto"/>
        <w:ind w:right="1362"/>
      </w:pPr>
      <w:r>
        <w:rPr>
          <w:color w:val="474547"/>
        </w:rPr>
        <w:t>In</w:t>
      </w:r>
      <w:r>
        <w:rPr>
          <w:color w:val="474547"/>
          <w:spacing w:val="-4"/>
        </w:rPr>
        <w:t xml:space="preserve"> </w:t>
      </w:r>
      <w:r>
        <w:rPr>
          <w:color w:val="474547"/>
        </w:rPr>
        <w:t>its</w:t>
      </w:r>
      <w:r>
        <w:rPr>
          <w:color w:val="474547"/>
          <w:spacing w:val="-1"/>
        </w:rPr>
        <w:t xml:space="preserve"> </w:t>
      </w:r>
      <w:r>
        <w:rPr>
          <w:color w:val="474547"/>
        </w:rPr>
        <w:t>analysis</w:t>
      </w:r>
      <w:r>
        <w:rPr>
          <w:color w:val="474547"/>
          <w:spacing w:val="-5"/>
        </w:rPr>
        <w:t xml:space="preserve"> </w:t>
      </w:r>
      <w:r>
        <w:rPr>
          <w:color w:val="474547"/>
        </w:rPr>
        <w:t>of</w:t>
      </w:r>
      <w:r>
        <w:rPr>
          <w:color w:val="474547"/>
          <w:spacing w:val="-5"/>
        </w:rPr>
        <w:t xml:space="preserve"> </w:t>
      </w:r>
      <w:r>
        <w:rPr>
          <w:color w:val="474547"/>
        </w:rPr>
        <w:t>the</w:t>
      </w:r>
      <w:r>
        <w:rPr>
          <w:color w:val="474547"/>
          <w:spacing w:val="-4"/>
        </w:rPr>
        <w:t xml:space="preserve"> </w:t>
      </w:r>
      <w:r>
        <w:rPr>
          <w:color w:val="474547"/>
        </w:rPr>
        <w:t>merits</w:t>
      </w:r>
      <w:r>
        <w:rPr>
          <w:color w:val="474547"/>
          <w:spacing w:val="-4"/>
        </w:rPr>
        <w:t xml:space="preserve"> </w:t>
      </w:r>
      <w:r>
        <w:rPr>
          <w:color w:val="474547"/>
        </w:rPr>
        <w:t>of</w:t>
      </w:r>
      <w:r>
        <w:rPr>
          <w:color w:val="474547"/>
          <w:spacing w:val="-4"/>
        </w:rPr>
        <w:t xml:space="preserve"> </w:t>
      </w:r>
      <w:r>
        <w:rPr>
          <w:color w:val="474547"/>
        </w:rPr>
        <w:t>Professor</w:t>
      </w:r>
      <w:r>
        <w:rPr>
          <w:color w:val="474547"/>
          <w:spacing w:val="-4"/>
        </w:rPr>
        <w:t xml:space="preserve"> </w:t>
      </w:r>
      <w:r>
        <w:rPr>
          <w:color w:val="474547"/>
        </w:rPr>
        <w:t>McAdams’s</w:t>
      </w:r>
      <w:r>
        <w:rPr>
          <w:color w:val="474547"/>
          <w:spacing w:val="-2"/>
        </w:rPr>
        <w:t xml:space="preserve"> </w:t>
      </w:r>
      <w:r>
        <w:rPr>
          <w:color w:val="474547"/>
        </w:rPr>
        <w:t>academic</w:t>
      </w:r>
      <w:r>
        <w:rPr>
          <w:color w:val="474547"/>
          <w:spacing w:val="-5"/>
        </w:rPr>
        <w:t xml:space="preserve"> </w:t>
      </w:r>
      <w:r>
        <w:rPr>
          <w:color w:val="474547"/>
        </w:rPr>
        <w:t>freedom</w:t>
      </w:r>
      <w:r>
        <w:rPr>
          <w:color w:val="474547"/>
          <w:spacing w:val="-1"/>
        </w:rPr>
        <w:t xml:space="preserve"> </w:t>
      </w:r>
      <w:r>
        <w:rPr>
          <w:color w:val="474547"/>
        </w:rPr>
        <w:t>breach-of-contract</w:t>
      </w:r>
      <w:r>
        <w:rPr>
          <w:color w:val="474547"/>
          <w:spacing w:val="-2"/>
        </w:rPr>
        <w:t xml:space="preserve"> </w:t>
      </w:r>
      <w:r>
        <w:rPr>
          <w:color w:val="474547"/>
        </w:rPr>
        <w:t>claim, the court specifically cited the AAUP’s standards and principles, and concluded, “The University acknowledges this definition (of academic freedom) came from the American Association of</w:t>
      </w:r>
    </w:p>
    <w:p w14:paraId="34F457E7" w14:textId="77777777" w:rsidR="003F576C" w:rsidRDefault="00574A35">
      <w:pPr>
        <w:spacing w:line="276" w:lineRule="auto"/>
        <w:ind w:left="1440" w:right="1459"/>
      </w:pPr>
      <w:r>
        <w:rPr>
          <w:color w:val="474547"/>
        </w:rPr>
        <w:t xml:space="preserve">University Professors’ 1940 </w:t>
      </w:r>
      <w:r>
        <w:rPr>
          <w:i/>
        </w:rPr>
        <w:t>Statement of Principles on Academic</w:t>
      </w:r>
      <w:r>
        <w:rPr>
          <w:i/>
        </w:rPr>
        <w:t xml:space="preserve"> Freedom and Tenure. </w:t>
      </w:r>
      <w:r>
        <w:t>During their arguments, both</w:t>
      </w:r>
      <w:r>
        <w:rPr>
          <w:spacing w:val="-1"/>
        </w:rPr>
        <w:t xml:space="preserve"> </w:t>
      </w:r>
      <w:r>
        <w:t>the University and</w:t>
      </w:r>
      <w:r>
        <w:rPr>
          <w:spacing w:val="-2"/>
        </w:rPr>
        <w:t xml:space="preserve"> </w:t>
      </w:r>
      <w:r>
        <w:t>Dr.</w:t>
      </w:r>
      <w:r>
        <w:rPr>
          <w:spacing w:val="-1"/>
        </w:rPr>
        <w:t xml:space="preserve"> </w:t>
      </w:r>
      <w:r>
        <w:t>McAdams had recourse to that document, as well as to subsequent AAUP-authored, explanatory documents such as the 1970 Interpretive Comments.</w:t>
      </w:r>
      <w:r>
        <w:rPr>
          <w:spacing w:val="-3"/>
        </w:rPr>
        <w:t xml:space="preserve"> </w:t>
      </w:r>
      <w:r>
        <w:t>Consequently,</w:t>
      </w:r>
      <w:r>
        <w:rPr>
          <w:spacing w:val="-4"/>
        </w:rPr>
        <w:t xml:space="preserve"> </w:t>
      </w:r>
      <w:r>
        <w:rPr>
          <w:b/>
          <w:i/>
        </w:rPr>
        <w:t>we</w:t>
      </w:r>
      <w:r>
        <w:rPr>
          <w:b/>
          <w:i/>
          <w:spacing w:val="-5"/>
        </w:rPr>
        <w:t xml:space="preserve"> </w:t>
      </w:r>
      <w:r>
        <w:rPr>
          <w:b/>
          <w:i/>
        </w:rPr>
        <w:t>will</w:t>
      </w:r>
      <w:r>
        <w:rPr>
          <w:b/>
          <w:i/>
          <w:spacing w:val="-1"/>
        </w:rPr>
        <w:t xml:space="preserve"> </w:t>
      </w:r>
      <w:r>
        <w:rPr>
          <w:b/>
          <w:i/>
        </w:rPr>
        <w:t>refer</w:t>
      </w:r>
      <w:r>
        <w:rPr>
          <w:b/>
          <w:i/>
          <w:spacing w:val="-4"/>
        </w:rPr>
        <w:t xml:space="preserve"> </w:t>
      </w:r>
      <w:r>
        <w:rPr>
          <w:b/>
          <w:i/>
        </w:rPr>
        <w:t>to</w:t>
      </w:r>
      <w:r>
        <w:rPr>
          <w:b/>
          <w:i/>
          <w:spacing w:val="-2"/>
        </w:rPr>
        <w:t xml:space="preserve"> </w:t>
      </w:r>
      <w:r>
        <w:rPr>
          <w:b/>
          <w:i/>
        </w:rPr>
        <w:t>those</w:t>
      </w:r>
      <w:r>
        <w:rPr>
          <w:b/>
          <w:i/>
          <w:spacing w:val="-4"/>
        </w:rPr>
        <w:t xml:space="preserve"> </w:t>
      </w:r>
      <w:r>
        <w:rPr>
          <w:b/>
          <w:i/>
        </w:rPr>
        <w:t>sourc</w:t>
      </w:r>
      <w:r>
        <w:rPr>
          <w:b/>
          <w:i/>
        </w:rPr>
        <w:t>es</w:t>
      </w:r>
      <w:r>
        <w:rPr>
          <w:b/>
          <w:i/>
          <w:spacing w:val="-4"/>
        </w:rPr>
        <w:t xml:space="preserve"> </w:t>
      </w:r>
      <w:r>
        <w:rPr>
          <w:b/>
          <w:i/>
        </w:rPr>
        <w:t>as</w:t>
      </w:r>
      <w:r>
        <w:rPr>
          <w:b/>
          <w:i/>
          <w:spacing w:val="-5"/>
        </w:rPr>
        <w:t xml:space="preserve"> </w:t>
      </w:r>
      <w:r>
        <w:rPr>
          <w:b/>
          <w:i/>
        </w:rPr>
        <w:t>necessary</w:t>
      </w:r>
      <w:r>
        <w:rPr>
          <w:b/>
          <w:i/>
          <w:spacing w:val="-4"/>
        </w:rPr>
        <w:t xml:space="preserve"> </w:t>
      </w:r>
      <w:r>
        <w:rPr>
          <w:b/>
          <w:i/>
        </w:rPr>
        <w:t>to</w:t>
      </w:r>
      <w:r>
        <w:rPr>
          <w:b/>
          <w:i/>
          <w:spacing w:val="-4"/>
        </w:rPr>
        <w:t xml:space="preserve"> </w:t>
      </w:r>
      <w:r>
        <w:rPr>
          <w:b/>
          <w:i/>
        </w:rPr>
        <w:t>understand</w:t>
      </w:r>
      <w:r>
        <w:rPr>
          <w:b/>
          <w:i/>
          <w:spacing w:val="-4"/>
        </w:rPr>
        <w:t xml:space="preserve"> </w:t>
      </w:r>
      <w:r>
        <w:rPr>
          <w:b/>
          <w:i/>
        </w:rPr>
        <w:t>the</w:t>
      </w:r>
      <w:r>
        <w:rPr>
          <w:b/>
          <w:i/>
          <w:spacing w:val="-3"/>
        </w:rPr>
        <w:t xml:space="preserve"> </w:t>
      </w:r>
      <w:r>
        <w:rPr>
          <w:b/>
          <w:i/>
        </w:rPr>
        <w:t>scope of the academic freedom doctrine</w:t>
      </w:r>
      <w:r>
        <w:t>” (</w:t>
      </w:r>
      <w:r>
        <w:rPr>
          <w:i/>
        </w:rPr>
        <w:t xml:space="preserve">Id. </w:t>
      </w:r>
      <w:r>
        <w:t>729–30, emphasis added). The court reversed and ordered Marquette to immediately reinstate McAdams with unimpaired rank, tenure, compensation, and benefits.</w:t>
      </w:r>
    </w:p>
    <w:p w14:paraId="34F457E8" w14:textId="77777777" w:rsidR="003F576C" w:rsidRDefault="003F576C">
      <w:pPr>
        <w:pStyle w:val="BodyText"/>
        <w:spacing w:before="11"/>
        <w:ind w:left="0"/>
      </w:pPr>
    </w:p>
    <w:p w14:paraId="34F457E9" w14:textId="77777777" w:rsidR="003F576C" w:rsidRDefault="00574A35">
      <w:pPr>
        <w:pStyle w:val="BodyText"/>
        <w:spacing w:line="276" w:lineRule="auto"/>
        <w:ind w:right="1459"/>
      </w:pPr>
      <w:r>
        <w:t>Accordingly, when w</w:t>
      </w:r>
      <w:r>
        <w:t>orking with your institutions on drafting academic freedom language for your handbooks and collective bargaining agreements,</w:t>
      </w:r>
      <w:r>
        <w:rPr>
          <w:vertAlign w:val="superscript"/>
        </w:rPr>
        <w:t>9</w:t>
      </w:r>
      <w:r>
        <w:t xml:space="preserve"> it is important to expressly define academic freedom as a fundamental contract right. This will provide state courts with greater </w:t>
      </w:r>
      <w:r>
        <w:t>flexibility</w:t>
      </w:r>
      <w:r>
        <w:rPr>
          <w:spacing w:val="-4"/>
        </w:rPr>
        <w:t xml:space="preserve"> </w:t>
      </w:r>
      <w:r>
        <w:t>and</w:t>
      </w:r>
      <w:r>
        <w:rPr>
          <w:spacing w:val="-3"/>
        </w:rPr>
        <w:t xml:space="preserve"> </w:t>
      </w:r>
      <w:r>
        <w:t>predictability</w:t>
      </w:r>
      <w:r>
        <w:rPr>
          <w:spacing w:val="-4"/>
        </w:rPr>
        <w:t xml:space="preserve"> </w:t>
      </w:r>
      <w:r>
        <w:t>in</w:t>
      </w:r>
      <w:r>
        <w:rPr>
          <w:spacing w:val="-2"/>
        </w:rPr>
        <w:t xml:space="preserve"> </w:t>
      </w:r>
      <w:r>
        <w:t>how</w:t>
      </w:r>
      <w:r>
        <w:rPr>
          <w:spacing w:val="-4"/>
        </w:rPr>
        <w:t xml:space="preserve"> </w:t>
      </w:r>
      <w:r>
        <w:t>they</w:t>
      </w:r>
      <w:r>
        <w:rPr>
          <w:spacing w:val="-2"/>
        </w:rPr>
        <w:t xml:space="preserve"> </w:t>
      </w:r>
      <w:r>
        <w:t>may</w:t>
      </w:r>
      <w:r>
        <w:rPr>
          <w:spacing w:val="-4"/>
        </w:rPr>
        <w:t xml:space="preserve"> </w:t>
      </w:r>
      <w:r>
        <w:t>enforce</w:t>
      </w:r>
      <w:r>
        <w:rPr>
          <w:spacing w:val="-4"/>
        </w:rPr>
        <w:t xml:space="preserve"> </w:t>
      </w:r>
      <w:r>
        <w:t>the</w:t>
      </w:r>
      <w:r>
        <w:rPr>
          <w:spacing w:val="-2"/>
        </w:rPr>
        <w:t xml:space="preserve"> </w:t>
      </w:r>
      <w:r>
        <w:t>parties’</w:t>
      </w:r>
      <w:r>
        <w:rPr>
          <w:spacing w:val="-4"/>
        </w:rPr>
        <w:t xml:space="preserve"> </w:t>
      </w:r>
      <w:r>
        <w:t>contract</w:t>
      </w:r>
      <w:r>
        <w:rPr>
          <w:spacing w:val="-4"/>
        </w:rPr>
        <w:t xml:space="preserve"> </w:t>
      </w:r>
      <w:r>
        <w:t>rights.</w:t>
      </w:r>
      <w:r>
        <w:rPr>
          <w:spacing w:val="-4"/>
        </w:rPr>
        <w:t xml:space="preserve"> </w:t>
      </w:r>
      <w:r>
        <w:t>Professors</w:t>
      </w:r>
      <w:r>
        <w:rPr>
          <w:spacing w:val="-4"/>
        </w:rPr>
        <w:t xml:space="preserve"> </w:t>
      </w:r>
      <w:r>
        <w:t xml:space="preserve">may also argue academic freedom in contract when (1) there is an express written clause in the faculty handbook guaranteeing academic freedom; (2) a clause from another source like the </w:t>
      </w:r>
      <w:r>
        <w:rPr>
          <w:i/>
        </w:rPr>
        <w:t xml:space="preserve">1940 Statement </w:t>
      </w:r>
      <w:r>
        <w:t>is incorporated by reference</w:t>
      </w:r>
      <w:r>
        <w:rPr>
          <w:i/>
        </w:rPr>
        <w:t xml:space="preserve">; </w:t>
      </w:r>
      <w:r>
        <w:t xml:space="preserve">or (3) norms or custom of </w:t>
      </w:r>
      <w:r>
        <w:t>academic freedom at universities generally create an obligation.</w:t>
      </w:r>
    </w:p>
    <w:p w14:paraId="34F457EA" w14:textId="77777777" w:rsidR="003F576C" w:rsidRDefault="00574A35">
      <w:pPr>
        <w:pStyle w:val="BodyText"/>
        <w:tabs>
          <w:tab w:val="left" w:pos="2880"/>
        </w:tabs>
        <w:spacing w:before="201"/>
      </w:pPr>
      <w:r>
        <w:t>Section</w:t>
      </w:r>
      <w:r>
        <w:rPr>
          <w:spacing w:val="-10"/>
        </w:rPr>
        <w:t xml:space="preserve"> </w:t>
      </w:r>
      <w:r>
        <w:rPr>
          <w:spacing w:val="-5"/>
        </w:rPr>
        <w:t>8.</w:t>
      </w:r>
      <w:r>
        <w:tab/>
      </w:r>
      <w:r>
        <w:rPr>
          <w:u w:val="single"/>
        </w:rPr>
        <w:t>Collective</w:t>
      </w:r>
      <w:r>
        <w:rPr>
          <w:spacing w:val="-8"/>
          <w:u w:val="single"/>
        </w:rPr>
        <w:t xml:space="preserve"> </w:t>
      </w:r>
      <w:r>
        <w:rPr>
          <w:u w:val="single"/>
        </w:rPr>
        <w:t>Bargaining</w:t>
      </w:r>
      <w:r>
        <w:rPr>
          <w:spacing w:val="-7"/>
          <w:u w:val="single"/>
        </w:rPr>
        <w:t xml:space="preserve"> </w:t>
      </w:r>
      <w:r>
        <w:rPr>
          <w:u w:val="single"/>
        </w:rPr>
        <w:t>Agreements</w:t>
      </w:r>
      <w:r>
        <w:rPr>
          <w:spacing w:val="-9"/>
          <w:u w:val="single"/>
        </w:rPr>
        <w:t xml:space="preserve"> </w:t>
      </w:r>
      <w:r>
        <w:rPr>
          <w:u w:val="single"/>
        </w:rPr>
        <w:t>(Applicability</w:t>
      </w:r>
      <w:r>
        <w:rPr>
          <w:spacing w:val="-8"/>
          <w:u w:val="single"/>
        </w:rPr>
        <w:t xml:space="preserve"> </w:t>
      </w:r>
      <w:r>
        <w:rPr>
          <w:u w:val="single"/>
        </w:rPr>
        <w:t>to</w:t>
      </w:r>
      <w:r>
        <w:rPr>
          <w:spacing w:val="-5"/>
          <w:u w:val="single"/>
        </w:rPr>
        <w:t xml:space="preserve"> </w:t>
      </w:r>
      <w:r>
        <w:rPr>
          <w:u w:val="single"/>
        </w:rPr>
        <w:t>Faculty</w:t>
      </w:r>
      <w:r>
        <w:rPr>
          <w:spacing w:val="-5"/>
          <w:u w:val="single"/>
        </w:rPr>
        <w:t xml:space="preserve"> </w:t>
      </w:r>
      <w:r>
        <w:rPr>
          <w:spacing w:val="-2"/>
          <w:u w:val="single"/>
        </w:rPr>
        <w:t>Handbooks)</w:t>
      </w:r>
    </w:p>
    <w:p w14:paraId="34F457EB" w14:textId="77777777" w:rsidR="003F576C" w:rsidRDefault="00574A35">
      <w:pPr>
        <w:pStyle w:val="BodyText"/>
        <w:spacing w:before="241" w:line="276" w:lineRule="auto"/>
        <w:ind w:right="1459"/>
      </w:pPr>
      <w:r>
        <w:t xml:space="preserve">At certain institutions, faculty and their universities are obligated to follow both a faculty handbook </w:t>
      </w:r>
      <w:r>
        <w:rPr>
          <w:i/>
        </w:rPr>
        <w:t xml:space="preserve">and </w:t>
      </w:r>
      <w:r>
        <w:t>a collective bargaining agreement. In these instances, collective bargaining agreements</w:t>
      </w:r>
      <w:r>
        <w:rPr>
          <w:spacing w:val="-3"/>
        </w:rPr>
        <w:t xml:space="preserve"> </w:t>
      </w:r>
      <w:r>
        <w:t>may</w:t>
      </w:r>
      <w:r>
        <w:rPr>
          <w:spacing w:val="-1"/>
        </w:rPr>
        <w:t xml:space="preserve"> </w:t>
      </w:r>
      <w:r>
        <w:t>take</w:t>
      </w:r>
      <w:r>
        <w:rPr>
          <w:spacing w:val="-1"/>
        </w:rPr>
        <w:t xml:space="preserve"> </w:t>
      </w:r>
      <w:r>
        <w:t>legal</w:t>
      </w:r>
      <w:r>
        <w:rPr>
          <w:spacing w:val="-4"/>
        </w:rPr>
        <w:t xml:space="preserve"> </w:t>
      </w:r>
      <w:r>
        <w:t>precedence</w:t>
      </w:r>
      <w:r>
        <w:rPr>
          <w:spacing w:val="-1"/>
        </w:rPr>
        <w:t xml:space="preserve"> </w:t>
      </w:r>
      <w:r>
        <w:t>over</w:t>
      </w:r>
      <w:r>
        <w:rPr>
          <w:spacing w:val="-1"/>
        </w:rPr>
        <w:t xml:space="preserve"> </w:t>
      </w:r>
      <w:r>
        <w:t>faculty</w:t>
      </w:r>
      <w:r>
        <w:rPr>
          <w:spacing w:val="-1"/>
        </w:rPr>
        <w:t xml:space="preserve"> </w:t>
      </w:r>
      <w:r>
        <w:t>handbooks</w:t>
      </w:r>
      <w:r>
        <w:rPr>
          <w:spacing w:val="-3"/>
        </w:rPr>
        <w:t xml:space="preserve"> </w:t>
      </w:r>
      <w:r>
        <w:t>(federal</w:t>
      </w:r>
      <w:r>
        <w:rPr>
          <w:spacing w:val="-1"/>
        </w:rPr>
        <w:t xml:space="preserve"> </w:t>
      </w:r>
      <w:r>
        <w:t>pr</w:t>
      </w:r>
      <w:r>
        <w:t>eemption).</w:t>
      </w:r>
      <w:r>
        <w:rPr>
          <w:spacing w:val="-1"/>
        </w:rPr>
        <w:t xml:space="preserve"> </w:t>
      </w:r>
      <w:r>
        <w:t>In</w:t>
      </w:r>
      <w:r>
        <w:rPr>
          <w:spacing w:val="-2"/>
        </w:rPr>
        <w:t xml:space="preserve"> </w:t>
      </w:r>
      <w:r>
        <w:t>other instances,</w:t>
      </w:r>
      <w:r>
        <w:rPr>
          <w:spacing w:val="-3"/>
        </w:rPr>
        <w:t xml:space="preserve"> </w:t>
      </w:r>
      <w:r>
        <w:t>faculty</w:t>
      </w:r>
      <w:r>
        <w:rPr>
          <w:spacing w:val="-4"/>
        </w:rPr>
        <w:t xml:space="preserve"> </w:t>
      </w:r>
      <w:r>
        <w:t>handbooks</w:t>
      </w:r>
      <w:r>
        <w:rPr>
          <w:spacing w:val="-4"/>
        </w:rPr>
        <w:t xml:space="preserve"> </w:t>
      </w:r>
      <w:r>
        <w:t>may</w:t>
      </w:r>
      <w:r>
        <w:rPr>
          <w:spacing w:val="-4"/>
        </w:rPr>
        <w:t xml:space="preserve"> </w:t>
      </w:r>
      <w:r>
        <w:t>take</w:t>
      </w:r>
      <w:r>
        <w:rPr>
          <w:spacing w:val="-4"/>
        </w:rPr>
        <w:t xml:space="preserve"> </w:t>
      </w:r>
      <w:r>
        <w:t>precedence</w:t>
      </w:r>
      <w:r>
        <w:rPr>
          <w:spacing w:val="-4"/>
        </w:rPr>
        <w:t xml:space="preserve"> </w:t>
      </w:r>
      <w:r>
        <w:t>over</w:t>
      </w:r>
      <w:r>
        <w:rPr>
          <w:spacing w:val="-3"/>
        </w:rPr>
        <w:t xml:space="preserve"> </w:t>
      </w:r>
      <w:r>
        <w:t>collective</w:t>
      </w:r>
      <w:r>
        <w:rPr>
          <w:spacing w:val="-4"/>
        </w:rPr>
        <w:t xml:space="preserve"> </w:t>
      </w:r>
      <w:r>
        <w:t>agreements.</w:t>
      </w:r>
      <w:r>
        <w:rPr>
          <w:spacing w:val="-3"/>
        </w:rPr>
        <w:t xml:space="preserve"> </w:t>
      </w:r>
      <w:r>
        <w:t>Last,</w:t>
      </w:r>
      <w:r>
        <w:rPr>
          <w:spacing w:val="-3"/>
        </w:rPr>
        <w:t xml:space="preserve"> </w:t>
      </w:r>
      <w:r>
        <w:t>there</w:t>
      </w:r>
      <w:r>
        <w:rPr>
          <w:spacing w:val="-3"/>
        </w:rPr>
        <w:t xml:space="preserve"> </w:t>
      </w:r>
      <w:r>
        <w:t>are instances where both the collective bargaining agreement and the faculty handbook must be</w:t>
      </w:r>
    </w:p>
    <w:p w14:paraId="34F457EC" w14:textId="77777777" w:rsidR="003F576C" w:rsidRDefault="003F576C">
      <w:pPr>
        <w:pStyle w:val="BodyText"/>
        <w:ind w:left="0"/>
        <w:rPr>
          <w:sz w:val="20"/>
        </w:rPr>
      </w:pPr>
    </w:p>
    <w:p w14:paraId="34F457ED" w14:textId="77777777" w:rsidR="003F576C" w:rsidRDefault="00574A35">
      <w:pPr>
        <w:pStyle w:val="BodyText"/>
        <w:spacing w:before="22"/>
        <w:ind w:left="0"/>
        <w:rPr>
          <w:sz w:val="20"/>
        </w:rPr>
      </w:pPr>
      <w:r>
        <w:rPr>
          <w:noProof/>
          <w:sz w:val="20"/>
        </w:rPr>
        <mc:AlternateContent>
          <mc:Choice Requires="wps">
            <w:drawing>
              <wp:anchor distT="0" distB="0" distL="0" distR="0" simplePos="0" relativeHeight="487591936" behindDoc="1" locked="0" layoutInCell="1" allowOverlap="1" wp14:anchorId="34F4583D" wp14:editId="7DC428B7">
                <wp:simplePos x="0" y="0"/>
                <wp:positionH relativeFrom="page">
                  <wp:posOffset>1143304</wp:posOffset>
                </wp:positionH>
                <wp:positionV relativeFrom="paragraph">
                  <wp:posOffset>184496</wp:posOffset>
                </wp:positionV>
                <wp:extent cx="1829435" cy="9525"/>
                <wp:effectExtent l="0" t="0" r="0" b="0"/>
                <wp:wrapTopAndBottom/>
                <wp:docPr id="12" name="Graphic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76C5417" id="Graphic 12" o:spid="_x0000_s1026" alt="&quot;&quot;" style="position:absolute;margin-left:90pt;margin-top:14.55pt;width:144.05pt;height:.75pt;z-index:-15724544;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" path="m1829054,l,,,9143r1829054,l1829054,xe" fillcolor="black" stroked="f">
                <v:path arrowok="t"/>
                <w10:wrap type="topAndBottom" anchorx="page"/>
              </v:shape>
            </w:pict>
          </mc:Fallback>
        </mc:AlternateContent>
      </w:r>
    </w:p>
    <w:p w14:paraId="34F457EE" w14:textId="77777777" w:rsidR="003F576C" w:rsidRDefault="00574A35">
      <w:pPr>
        <w:spacing w:before="96" w:line="295" w:lineRule="auto"/>
        <w:ind w:left="1440" w:right="1500"/>
        <w:rPr>
          <w:sz w:val="18"/>
        </w:rPr>
      </w:pPr>
      <w:r>
        <w:rPr>
          <w:position w:val="8"/>
          <w:sz w:val="14"/>
        </w:rPr>
        <w:t>9</w:t>
      </w:r>
      <w:r>
        <w:rPr>
          <w:spacing w:val="14"/>
          <w:position w:val="8"/>
          <w:sz w:val="14"/>
        </w:rPr>
        <w:t xml:space="preserve"> </w:t>
      </w:r>
      <w:r>
        <w:rPr>
          <w:sz w:val="18"/>
        </w:rPr>
        <w:t>See</w:t>
      </w:r>
      <w:r>
        <w:rPr>
          <w:spacing w:val="-4"/>
          <w:sz w:val="18"/>
        </w:rPr>
        <w:t xml:space="preserve"> </w:t>
      </w:r>
      <w:r>
        <w:rPr>
          <w:sz w:val="18"/>
        </w:rPr>
        <w:t>also</w:t>
      </w:r>
      <w:r>
        <w:rPr>
          <w:spacing w:val="-2"/>
          <w:sz w:val="18"/>
        </w:rPr>
        <w:t xml:space="preserve"> </w:t>
      </w:r>
      <w:r>
        <w:rPr>
          <w:sz w:val="18"/>
        </w:rPr>
        <w:t>the</w:t>
      </w:r>
      <w:r>
        <w:rPr>
          <w:spacing w:val="-4"/>
          <w:sz w:val="18"/>
        </w:rPr>
        <w:t xml:space="preserve"> </w:t>
      </w:r>
      <w:r>
        <w:rPr>
          <w:sz w:val="18"/>
        </w:rPr>
        <w:t>AAUP’s</w:t>
      </w:r>
      <w:r>
        <w:rPr>
          <w:spacing w:val="-4"/>
          <w:sz w:val="18"/>
        </w:rPr>
        <w:t xml:space="preserve"> </w:t>
      </w:r>
      <w:r>
        <w:rPr>
          <w:i/>
          <w:sz w:val="18"/>
        </w:rPr>
        <w:t>Guide</w:t>
      </w:r>
      <w:r>
        <w:rPr>
          <w:i/>
          <w:spacing w:val="-3"/>
          <w:sz w:val="18"/>
        </w:rPr>
        <w:t xml:space="preserve"> </w:t>
      </w:r>
      <w:r>
        <w:rPr>
          <w:i/>
          <w:sz w:val="18"/>
        </w:rPr>
        <w:t>on</w:t>
      </w:r>
      <w:r>
        <w:rPr>
          <w:i/>
          <w:spacing w:val="-3"/>
          <w:sz w:val="18"/>
        </w:rPr>
        <w:t xml:space="preserve"> </w:t>
      </w:r>
      <w:r>
        <w:rPr>
          <w:i/>
          <w:sz w:val="18"/>
        </w:rPr>
        <w:t>Academic</w:t>
      </w:r>
      <w:r>
        <w:rPr>
          <w:i/>
          <w:spacing w:val="-4"/>
          <w:sz w:val="18"/>
        </w:rPr>
        <w:t xml:space="preserve"> </w:t>
      </w:r>
      <w:r>
        <w:rPr>
          <w:i/>
          <w:sz w:val="18"/>
        </w:rPr>
        <w:t>Freedom</w:t>
      </w:r>
      <w:r>
        <w:rPr>
          <w:i/>
          <w:spacing w:val="-7"/>
          <w:sz w:val="18"/>
        </w:rPr>
        <w:t xml:space="preserve"> </w:t>
      </w:r>
      <w:r>
        <w:rPr>
          <w:i/>
          <w:sz w:val="18"/>
        </w:rPr>
        <w:t>Language</w:t>
      </w:r>
      <w:r>
        <w:rPr>
          <w:i/>
          <w:spacing w:val="-3"/>
          <w:sz w:val="18"/>
        </w:rPr>
        <w:t xml:space="preserve"> </w:t>
      </w:r>
      <w:r>
        <w:rPr>
          <w:i/>
          <w:sz w:val="18"/>
        </w:rPr>
        <w:t>in</w:t>
      </w:r>
      <w:r>
        <w:rPr>
          <w:i/>
          <w:spacing w:val="-3"/>
          <w:sz w:val="18"/>
        </w:rPr>
        <w:t xml:space="preserve"> </w:t>
      </w:r>
      <w:r>
        <w:rPr>
          <w:i/>
          <w:sz w:val="18"/>
        </w:rPr>
        <w:t>CBAs</w:t>
      </w:r>
      <w:r>
        <w:rPr>
          <w:sz w:val="18"/>
        </w:rPr>
        <w:t>,</w:t>
      </w:r>
      <w:r>
        <w:rPr>
          <w:spacing w:val="-3"/>
          <w:sz w:val="18"/>
        </w:rPr>
        <w:t xml:space="preserve"> </w:t>
      </w:r>
      <w:hyperlink r:id="rId29">
        <w:r>
          <w:rPr>
            <w:sz w:val="18"/>
          </w:rPr>
          <w:t>https://www.aaup.org/article/</w:t>
        </w:r>
        <w:r>
          <w:rPr>
            <w:sz w:val="18"/>
          </w:rPr>
          <w:t>guide-academic-</w:t>
        </w:r>
      </w:hyperlink>
      <w:r>
        <w:rPr>
          <w:spacing w:val="-2"/>
          <w:sz w:val="18"/>
        </w:rPr>
        <w:t>freedom-language-cbas.</w:t>
      </w:r>
    </w:p>
    <w:p w14:paraId="34F457EF" w14:textId="77777777" w:rsidR="003F576C" w:rsidRDefault="003F576C">
      <w:pPr>
        <w:spacing w:line="295" w:lineRule="auto"/>
        <w:rPr>
          <w:sz w:val="18"/>
        </w:rPr>
        <w:sectPr w:rsidR="003F576C">
          <w:pgSz w:w="12240" w:h="15840"/>
          <w:pgMar w:top="1500" w:right="360" w:bottom="280" w:left="360" w:header="720" w:footer="720" w:gutter="0"/>
          <w:cols w:space="720"/>
        </w:sectPr>
      </w:pPr>
    </w:p>
    <w:p w14:paraId="34F457F0" w14:textId="77777777" w:rsidR="003F576C" w:rsidRDefault="00574A35">
      <w:pPr>
        <w:pStyle w:val="BodyText"/>
        <w:spacing w:before="31" w:line="273" w:lineRule="auto"/>
        <w:ind w:right="1459"/>
      </w:pPr>
      <w:r>
        <w:lastRenderedPageBreak/>
        <w:t>followed.</w:t>
      </w:r>
      <w:r>
        <w:rPr>
          <w:spacing w:val="-5"/>
        </w:rPr>
        <w:t xml:space="preserve"> </w:t>
      </w:r>
      <w:r>
        <w:t>Where</w:t>
      </w:r>
      <w:r>
        <w:rPr>
          <w:spacing w:val="-4"/>
        </w:rPr>
        <w:t xml:space="preserve"> </w:t>
      </w:r>
      <w:r>
        <w:t>a</w:t>
      </w:r>
      <w:r>
        <w:rPr>
          <w:spacing w:val="-2"/>
        </w:rPr>
        <w:t xml:space="preserve"> </w:t>
      </w:r>
      <w:r>
        <w:t>statute</w:t>
      </w:r>
      <w:r>
        <w:rPr>
          <w:spacing w:val="-4"/>
        </w:rPr>
        <w:t xml:space="preserve"> </w:t>
      </w:r>
      <w:r>
        <w:t>provides</w:t>
      </w:r>
      <w:r>
        <w:rPr>
          <w:spacing w:val="-4"/>
        </w:rPr>
        <w:t xml:space="preserve"> </w:t>
      </w:r>
      <w:r>
        <w:t>protections,</w:t>
      </w:r>
      <w:r>
        <w:rPr>
          <w:spacing w:val="-4"/>
        </w:rPr>
        <w:t xml:space="preserve"> </w:t>
      </w:r>
      <w:r>
        <w:t>that</w:t>
      </w:r>
      <w:r>
        <w:rPr>
          <w:spacing w:val="-4"/>
        </w:rPr>
        <w:t xml:space="preserve"> </w:t>
      </w:r>
      <w:r>
        <w:t>will</w:t>
      </w:r>
      <w:r>
        <w:rPr>
          <w:spacing w:val="-2"/>
        </w:rPr>
        <w:t xml:space="preserve"> </w:t>
      </w:r>
      <w:r>
        <w:t>control.</w:t>
      </w:r>
      <w:r>
        <w:rPr>
          <w:spacing w:val="-5"/>
        </w:rPr>
        <w:t xml:space="preserve"> </w:t>
      </w:r>
      <w:r>
        <w:t>Below</w:t>
      </w:r>
      <w:r>
        <w:rPr>
          <w:spacing w:val="-1"/>
        </w:rPr>
        <w:t xml:space="preserve"> </w:t>
      </w:r>
      <w:r>
        <w:t>are</w:t>
      </w:r>
      <w:r>
        <w:rPr>
          <w:spacing w:val="-2"/>
        </w:rPr>
        <w:t xml:space="preserve"> </w:t>
      </w:r>
      <w:r>
        <w:t>a</w:t>
      </w:r>
      <w:r>
        <w:rPr>
          <w:spacing w:val="-2"/>
        </w:rPr>
        <w:t xml:space="preserve"> </w:t>
      </w:r>
      <w:r>
        <w:t>few</w:t>
      </w:r>
      <w:r>
        <w:rPr>
          <w:spacing w:val="-1"/>
        </w:rPr>
        <w:t xml:space="preserve"> </w:t>
      </w:r>
      <w:r>
        <w:t>examples outlining the varying approaches.</w:t>
      </w:r>
    </w:p>
    <w:p w14:paraId="34F457F1" w14:textId="77777777" w:rsidR="003F576C" w:rsidRDefault="00574A35">
      <w:pPr>
        <w:spacing w:before="203"/>
        <w:ind w:left="1440"/>
      </w:pPr>
      <w:r>
        <w:rPr>
          <w:i/>
        </w:rPr>
        <w:t>Healy</w:t>
      </w:r>
      <w:r>
        <w:rPr>
          <w:i/>
          <w:spacing w:val="-6"/>
        </w:rPr>
        <w:t xml:space="preserve"> </w:t>
      </w:r>
      <w:r>
        <w:rPr>
          <w:i/>
        </w:rPr>
        <w:t>v.</w:t>
      </w:r>
      <w:r>
        <w:rPr>
          <w:i/>
          <w:spacing w:val="-3"/>
        </w:rPr>
        <w:t xml:space="preserve"> </w:t>
      </w:r>
      <w:r>
        <w:rPr>
          <w:i/>
        </w:rPr>
        <w:t>Fairleigh</w:t>
      </w:r>
      <w:r>
        <w:rPr>
          <w:i/>
          <w:spacing w:val="-4"/>
        </w:rPr>
        <w:t xml:space="preserve"> </w:t>
      </w:r>
      <w:r>
        <w:rPr>
          <w:i/>
        </w:rPr>
        <w:t>Dickinson</w:t>
      </w:r>
      <w:r>
        <w:rPr>
          <w:i/>
          <w:spacing w:val="-6"/>
        </w:rPr>
        <w:t xml:space="preserve"> </w:t>
      </w:r>
      <w:r>
        <w:rPr>
          <w:i/>
        </w:rPr>
        <w:t>University</w:t>
      </w:r>
      <w:r>
        <w:t>,</w:t>
      </w:r>
      <w:r>
        <w:rPr>
          <w:spacing w:val="-6"/>
        </w:rPr>
        <w:t xml:space="preserve"> </w:t>
      </w:r>
      <w:r>
        <w:t>287</w:t>
      </w:r>
      <w:r>
        <w:rPr>
          <w:spacing w:val="-3"/>
        </w:rPr>
        <w:t xml:space="preserve"> </w:t>
      </w:r>
      <w:r>
        <w:t>N.J.</w:t>
      </w:r>
      <w:r>
        <w:rPr>
          <w:spacing w:val="-3"/>
        </w:rPr>
        <w:t xml:space="preserve"> </w:t>
      </w:r>
      <w:r>
        <w:t>Super.</w:t>
      </w:r>
      <w:r>
        <w:rPr>
          <w:spacing w:val="-6"/>
        </w:rPr>
        <w:t xml:space="preserve"> </w:t>
      </w:r>
      <w:r>
        <w:t>407,</w:t>
      </w:r>
      <w:r>
        <w:rPr>
          <w:spacing w:val="-5"/>
        </w:rPr>
        <w:t xml:space="preserve"> </w:t>
      </w:r>
      <w:r>
        <w:t>412,</w:t>
      </w:r>
      <w:r>
        <w:rPr>
          <w:spacing w:val="-6"/>
        </w:rPr>
        <w:t xml:space="preserve"> </w:t>
      </w:r>
      <w:r>
        <w:t>671</w:t>
      </w:r>
      <w:r>
        <w:rPr>
          <w:spacing w:val="-3"/>
        </w:rPr>
        <w:t xml:space="preserve"> </w:t>
      </w:r>
      <w:r>
        <w:t>A.2d</w:t>
      </w:r>
      <w:r>
        <w:rPr>
          <w:spacing w:val="-6"/>
        </w:rPr>
        <w:t xml:space="preserve"> </w:t>
      </w:r>
      <w:r>
        <w:t>182,</w:t>
      </w:r>
      <w:r>
        <w:rPr>
          <w:spacing w:val="-5"/>
        </w:rPr>
        <w:t xml:space="preserve"> </w:t>
      </w:r>
      <w:r>
        <w:t>184,</w:t>
      </w:r>
      <w:r>
        <w:rPr>
          <w:spacing w:val="-3"/>
        </w:rPr>
        <w:t xml:space="preserve"> </w:t>
      </w:r>
      <w:r>
        <w:rPr>
          <w:spacing w:val="-2"/>
        </w:rPr>
        <w:t>(1996)</w:t>
      </w:r>
    </w:p>
    <w:p w14:paraId="34F457F2" w14:textId="77777777" w:rsidR="003F576C" w:rsidRDefault="003F576C">
      <w:pPr>
        <w:pStyle w:val="BodyText"/>
        <w:spacing w:before="51"/>
        <w:ind w:left="0"/>
      </w:pPr>
    </w:p>
    <w:p w14:paraId="34F457F3" w14:textId="77777777" w:rsidR="003F576C" w:rsidRDefault="00574A35">
      <w:pPr>
        <w:pStyle w:val="BodyText"/>
        <w:spacing w:line="276" w:lineRule="auto"/>
        <w:ind w:right="1459"/>
      </w:pPr>
      <w:r>
        <w:rPr>
          <w:color w:val="202020"/>
        </w:rPr>
        <w:t>A</w:t>
      </w:r>
      <w:r>
        <w:rPr>
          <w:color w:val="202020"/>
          <w:spacing w:val="-3"/>
        </w:rPr>
        <w:t xml:space="preserve"> </w:t>
      </w:r>
      <w:r>
        <w:rPr>
          <w:color w:val="202020"/>
        </w:rPr>
        <w:t>former</w:t>
      </w:r>
      <w:r>
        <w:rPr>
          <w:color w:val="202020"/>
          <w:spacing w:val="-3"/>
        </w:rPr>
        <w:t xml:space="preserve"> </w:t>
      </w:r>
      <w:r>
        <w:rPr>
          <w:color w:val="202020"/>
        </w:rPr>
        <w:t>faculty</w:t>
      </w:r>
      <w:r>
        <w:rPr>
          <w:color w:val="202020"/>
          <w:spacing w:val="-5"/>
        </w:rPr>
        <w:t xml:space="preserve"> </w:t>
      </w:r>
      <w:r>
        <w:rPr>
          <w:color w:val="202020"/>
        </w:rPr>
        <w:t>member</w:t>
      </w:r>
      <w:r>
        <w:rPr>
          <w:color w:val="202020"/>
          <w:spacing w:val="-3"/>
        </w:rPr>
        <w:t xml:space="preserve"> </w:t>
      </w:r>
      <w:r>
        <w:rPr>
          <w:color w:val="202020"/>
        </w:rPr>
        <w:t>filed</w:t>
      </w:r>
      <w:r>
        <w:rPr>
          <w:color w:val="202020"/>
          <w:spacing w:val="-4"/>
        </w:rPr>
        <w:t xml:space="preserve"> </w:t>
      </w:r>
      <w:r>
        <w:rPr>
          <w:color w:val="202020"/>
        </w:rPr>
        <w:t>suit</w:t>
      </w:r>
      <w:r>
        <w:rPr>
          <w:color w:val="202020"/>
          <w:spacing w:val="-3"/>
        </w:rPr>
        <w:t xml:space="preserve"> </w:t>
      </w:r>
      <w:r>
        <w:rPr>
          <w:color w:val="202020"/>
        </w:rPr>
        <w:t>against</w:t>
      </w:r>
      <w:r>
        <w:rPr>
          <w:color w:val="202020"/>
          <w:spacing w:val="-5"/>
        </w:rPr>
        <w:t xml:space="preserve"> </w:t>
      </w:r>
      <w:r>
        <w:rPr>
          <w:color w:val="202020"/>
        </w:rPr>
        <w:t>the</w:t>
      </w:r>
      <w:r>
        <w:rPr>
          <w:color w:val="202020"/>
          <w:spacing w:val="-3"/>
        </w:rPr>
        <w:t xml:space="preserve"> </w:t>
      </w:r>
      <w:r>
        <w:rPr>
          <w:color w:val="202020"/>
        </w:rPr>
        <w:t>university</w:t>
      </w:r>
      <w:r>
        <w:rPr>
          <w:color w:val="202020"/>
          <w:spacing w:val="-2"/>
        </w:rPr>
        <w:t xml:space="preserve"> </w:t>
      </w:r>
      <w:r>
        <w:rPr>
          <w:color w:val="202020"/>
        </w:rPr>
        <w:t>for</w:t>
      </w:r>
      <w:r>
        <w:rPr>
          <w:color w:val="202020"/>
          <w:spacing w:val="-5"/>
        </w:rPr>
        <w:t xml:space="preserve"> </w:t>
      </w:r>
      <w:r>
        <w:rPr>
          <w:color w:val="202020"/>
        </w:rPr>
        <w:t>wrongful</w:t>
      </w:r>
      <w:r>
        <w:rPr>
          <w:color w:val="202020"/>
          <w:spacing w:val="-3"/>
        </w:rPr>
        <w:t xml:space="preserve"> </w:t>
      </w:r>
      <w:r>
        <w:rPr>
          <w:color w:val="202020"/>
        </w:rPr>
        <w:t>discharge,</w:t>
      </w:r>
      <w:r>
        <w:rPr>
          <w:color w:val="202020"/>
          <w:spacing w:val="-3"/>
        </w:rPr>
        <w:t xml:space="preserve"> </w:t>
      </w:r>
      <w:r>
        <w:rPr>
          <w:color w:val="202020"/>
        </w:rPr>
        <w:t>alleging</w:t>
      </w:r>
      <w:r>
        <w:rPr>
          <w:color w:val="202020"/>
          <w:spacing w:val="-4"/>
        </w:rPr>
        <w:t xml:space="preserve"> </w:t>
      </w:r>
      <w:r>
        <w:rPr>
          <w:color w:val="202020"/>
        </w:rPr>
        <w:t>that</w:t>
      </w:r>
      <w:r>
        <w:rPr>
          <w:color w:val="202020"/>
          <w:spacing w:val="-3"/>
        </w:rPr>
        <w:t xml:space="preserve"> </w:t>
      </w:r>
      <w:r>
        <w:rPr>
          <w:color w:val="202020"/>
        </w:rPr>
        <w:t>he had acquired de facto tenure under the provisions of his employment contract, which incorporated the terms of the professor’s collective bargaining agreement with the American Association</w:t>
      </w:r>
      <w:r>
        <w:rPr>
          <w:color w:val="202020"/>
          <w:spacing w:val="-2"/>
        </w:rPr>
        <w:t xml:space="preserve"> </w:t>
      </w:r>
      <w:r>
        <w:rPr>
          <w:color w:val="202020"/>
        </w:rPr>
        <w:t>of University Professors' contract and</w:t>
      </w:r>
      <w:r>
        <w:rPr>
          <w:color w:val="202020"/>
          <w:spacing w:val="-2"/>
        </w:rPr>
        <w:t xml:space="preserve"> </w:t>
      </w:r>
      <w:r>
        <w:rPr>
          <w:color w:val="202020"/>
        </w:rPr>
        <w:t>the faculty handbook.</w:t>
      </w:r>
      <w:r>
        <w:rPr>
          <w:color w:val="202020"/>
          <w:spacing w:val="-1"/>
        </w:rPr>
        <w:t xml:space="preserve"> </w:t>
      </w:r>
      <w:r>
        <w:rPr>
          <w:color w:val="202020"/>
        </w:rPr>
        <w:t xml:space="preserve">The </w:t>
      </w:r>
      <w:r>
        <w:rPr>
          <w:color w:val="202020"/>
        </w:rPr>
        <w:t>jury found that</w:t>
      </w:r>
      <w:r>
        <w:rPr>
          <w:color w:val="202020"/>
          <w:spacing w:val="-1"/>
        </w:rPr>
        <w:t xml:space="preserve"> </w:t>
      </w:r>
      <w:r>
        <w:rPr>
          <w:color w:val="202020"/>
        </w:rPr>
        <w:t>the professor had attained tenure status. However, the trial court ruled, as a matter of New Jersey</w:t>
      </w:r>
    </w:p>
    <w:p w14:paraId="34F457F4" w14:textId="77777777" w:rsidR="003F576C" w:rsidRDefault="00574A35">
      <w:pPr>
        <w:pStyle w:val="BodyText"/>
        <w:spacing w:before="2" w:line="276" w:lineRule="auto"/>
        <w:ind w:right="1459"/>
      </w:pPr>
      <w:r>
        <w:rPr>
          <w:color w:val="202020"/>
        </w:rPr>
        <w:t>law,</w:t>
      </w:r>
      <w:r>
        <w:rPr>
          <w:color w:val="202020"/>
          <w:spacing w:val="-2"/>
        </w:rPr>
        <w:t xml:space="preserve"> </w:t>
      </w:r>
      <w:r>
        <w:rPr>
          <w:color w:val="202020"/>
        </w:rPr>
        <w:t>that</w:t>
      </w:r>
      <w:r>
        <w:rPr>
          <w:color w:val="202020"/>
          <w:spacing w:val="-5"/>
        </w:rPr>
        <w:t xml:space="preserve"> </w:t>
      </w:r>
      <w:r>
        <w:rPr>
          <w:color w:val="202020"/>
        </w:rPr>
        <w:t>the</w:t>
      </w:r>
      <w:r>
        <w:rPr>
          <w:color w:val="202020"/>
          <w:spacing w:val="-2"/>
        </w:rPr>
        <w:t xml:space="preserve"> </w:t>
      </w:r>
      <w:r>
        <w:rPr>
          <w:color w:val="202020"/>
        </w:rPr>
        <w:t>professor’s</w:t>
      </w:r>
      <w:r>
        <w:rPr>
          <w:color w:val="202020"/>
          <w:spacing w:val="-2"/>
        </w:rPr>
        <w:t xml:space="preserve"> </w:t>
      </w:r>
      <w:r>
        <w:rPr>
          <w:color w:val="202020"/>
        </w:rPr>
        <w:t>reliance</w:t>
      </w:r>
      <w:r>
        <w:rPr>
          <w:color w:val="202020"/>
          <w:spacing w:val="-1"/>
        </w:rPr>
        <w:t xml:space="preserve"> </w:t>
      </w:r>
      <w:r>
        <w:rPr>
          <w:color w:val="202020"/>
        </w:rPr>
        <w:t>on</w:t>
      </w:r>
      <w:r>
        <w:rPr>
          <w:color w:val="202020"/>
          <w:spacing w:val="-6"/>
        </w:rPr>
        <w:t xml:space="preserve"> </w:t>
      </w:r>
      <w:r>
        <w:rPr>
          <w:color w:val="202020"/>
        </w:rPr>
        <w:t>the</w:t>
      </w:r>
      <w:r>
        <w:rPr>
          <w:color w:val="202020"/>
          <w:spacing w:val="-2"/>
        </w:rPr>
        <w:t xml:space="preserve"> </w:t>
      </w:r>
      <w:r>
        <w:rPr>
          <w:color w:val="202020"/>
        </w:rPr>
        <w:t>AAUP</w:t>
      </w:r>
      <w:r>
        <w:rPr>
          <w:color w:val="202020"/>
          <w:spacing w:val="-3"/>
        </w:rPr>
        <w:t xml:space="preserve"> </w:t>
      </w:r>
      <w:r>
        <w:rPr>
          <w:color w:val="202020"/>
        </w:rPr>
        <w:t>contract</w:t>
      </w:r>
      <w:r>
        <w:rPr>
          <w:color w:val="202020"/>
          <w:spacing w:val="-2"/>
        </w:rPr>
        <w:t xml:space="preserve"> </w:t>
      </w:r>
      <w:r>
        <w:rPr>
          <w:color w:val="202020"/>
        </w:rPr>
        <w:t>and</w:t>
      </w:r>
      <w:r>
        <w:rPr>
          <w:color w:val="202020"/>
          <w:spacing w:val="-3"/>
        </w:rPr>
        <w:t xml:space="preserve"> </w:t>
      </w:r>
      <w:r>
        <w:rPr>
          <w:color w:val="202020"/>
        </w:rPr>
        <w:t>the</w:t>
      </w:r>
      <w:r>
        <w:rPr>
          <w:color w:val="202020"/>
          <w:spacing w:val="-2"/>
        </w:rPr>
        <w:t xml:space="preserve"> </w:t>
      </w:r>
      <w:r>
        <w:rPr>
          <w:color w:val="202020"/>
        </w:rPr>
        <w:t>handbook</w:t>
      </w:r>
      <w:r>
        <w:rPr>
          <w:color w:val="202020"/>
          <w:spacing w:val="-4"/>
        </w:rPr>
        <w:t xml:space="preserve"> </w:t>
      </w:r>
      <w:r>
        <w:rPr>
          <w:color w:val="202020"/>
        </w:rPr>
        <w:t>were</w:t>
      </w:r>
      <w:r>
        <w:rPr>
          <w:color w:val="202020"/>
          <w:spacing w:val="-4"/>
        </w:rPr>
        <w:t xml:space="preserve"> </w:t>
      </w:r>
      <w:r>
        <w:rPr>
          <w:color w:val="202020"/>
        </w:rPr>
        <w:t>misplaced,</w:t>
      </w:r>
      <w:r>
        <w:rPr>
          <w:color w:val="202020"/>
          <w:spacing w:val="-5"/>
        </w:rPr>
        <w:t xml:space="preserve"> </w:t>
      </w:r>
      <w:r>
        <w:rPr>
          <w:color w:val="202020"/>
        </w:rPr>
        <w:t>and that</w:t>
      </w:r>
      <w:r>
        <w:rPr>
          <w:color w:val="202020"/>
          <w:spacing w:val="-1"/>
        </w:rPr>
        <w:t xml:space="preserve"> </w:t>
      </w:r>
      <w:r>
        <w:rPr>
          <w:color w:val="202020"/>
        </w:rPr>
        <w:t>the</w:t>
      </w:r>
      <w:r>
        <w:rPr>
          <w:color w:val="202020"/>
          <w:spacing w:val="-3"/>
        </w:rPr>
        <w:t xml:space="preserve"> </w:t>
      </w:r>
      <w:r>
        <w:rPr>
          <w:color w:val="202020"/>
        </w:rPr>
        <w:t>professor</w:t>
      </w:r>
      <w:r>
        <w:rPr>
          <w:color w:val="202020"/>
          <w:spacing w:val="-2"/>
        </w:rPr>
        <w:t xml:space="preserve"> </w:t>
      </w:r>
      <w:r>
        <w:rPr>
          <w:color w:val="202020"/>
        </w:rPr>
        <w:t>had</w:t>
      </w:r>
      <w:r>
        <w:rPr>
          <w:color w:val="202020"/>
          <w:spacing w:val="-3"/>
        </w:rPr>
        <w:t xml:space="preserve"> </w:t>
      </w:r>
      <w:r>
        <w:rPr>
          <w:color w:val="202020"/>
        </w:rPr>
        <w:t>not</w:t>
      </w:r>
      <w:r>
        <w:rPr>
          <w:color w:val="202020"/>
          <w:spacing w:val="-3"/>
        </w:rPr>
        <w:t xml:space="preserve"> </w:t>
      </w:r>
      <w:r>
        <w:rPr>
          <w:color w:val="202020"/>
        </w:rPr>
        <w:t>attained</w:t>
      </w:r>
      <w:r>
        <w:rPr>
          <w:color w:val="202020"/>
          <w:spacing w:val="-1"/>
        </w:rPr>
        <w:t xml:space="preserve"> </w:t>
      </w:r>
      <w:r>
        <w:rPr>
          <w:color w:val="202020"/>
        </w:rPr>
        <w:t>de</w:t>
      </w:r>
      <w:r>
        <w:rPr>
          <w:color w:val="202020"/>
          <w:spacing w:val="-4"/>
        </w:rPr>
        <w:t xml:space="preserve"> </w:t>
      </w:r>
      <w:r>
        <w:rPr>
          <w:color w:val="202020"/>
        </w:rPr>
        <w:t>facto te</w:t>
      </w:r>
      <w:r>
        <w:rPr>
          <w:color w:val="202020"/>
        </w:rPr>
        <w:t>nure.</w:t>
      </w:r>
      <w:r>
        <w:rPr>
          <w:color w:val="202020"/>
          <w:spacing w:val="-1"/>
        </w:rPr>
        <w:t xml:space="preserve"> </w:t>
      </w:r>
      <w:r>
        <w:rPr>
          <w:color w:val="202020"/>
        </w:rPr>
        <w:t>The</w:t>
      </w:r>
      <w:r>
        <w:rPr>
          <w:color w:val="202020"/>
          <w:spacing w:val="-1"/>
        </w:rPr>
        <w:t xml:space="preserve"> </w:t>
      </w:r>
      <w:r>
        <w:rPr>
          <w:color w:val="202020"/>
        </w:rPr>
        <w:t>appeals</w:t>
      </w:r>
      <w:r>
        <w:rPr>
          <w:color w:val="202020"/>
          <w:spacing w:val="-1"/>
        </w:rPr>
        <w:t xml:space="preserve"> </w:t>
      </w:r>
      <w:r>
        <w:rPr>
          <w:color w:val="202020"/>
        </w:rPr>
        <w:t>court</w:t>
      </w:r>
      <w:r>
        <w:rPr>
          <w:color w:val="202020"/>
          <w:spacing w:val="-3"/>
        </w:rPr>
        <w:t xml:space="preserve"> </w:t>
      </w:r>
      <w:r>
        <w:rPr>
          <w:color w:val="202020"/>
        </w:rPr>
        <w:t>affirmed</w:t>
      </w:r>
      <w:r>
        <w:rPr>
          <w:color w:val="202020"/>
          <w:spacing w:val="-4"/>
        </w:rPr>
        <w:t xml:space="preserve"> </w:t>
      </w:r>
      <w:r>
        <w:rPr>
          <w:color w:val="202020"/>
        </w:rPr>
        <w:t>noting</w:t>
      </w:r>
      <w:r>
        <w:rPr>
          <w:color w:val="202020"/>
          <w:spacing w:val="-2"/>
        </w:rPr>
        <w:t xml:space="preserve"> </w:t>
      </w:r>
      <w:r>
        <w:rPr>
          <w:color w:val="202020"/>
        </w:rPr>
        <w:t>that</w:t>
      </w:r>
      <w:r>
        <w:rPr>
          <w:color w:val="202020"/>
          <w:spacing w:val="-3"/>
        </w:rPr>
        <w:t xml:space="preserve"> </w:t>
      </w:r>
      <w:r>
        <w:rPr>
          <w:color w:val="202020"/>
        </w:rPr>
        <w:t xml:space="preserve">the issue of tenure involved an interpretation of the AAUP contract </w:t>
      </w:r>
      <w:r>
        <w:rPr>
          <w:i/>
          <w:color w:val="202020"/>
        </w:rPr>
        <w:t xml:space="preserve">and </w:t>
      </w:r>
      <w:r>
        <w:rPr>
          <w:color w:val="202020"/>
        </w:rPr>
        <w:t xml:space="preserve">the handbook provisions, which were not ambiguous and did not support the claim for tenure, and, thus, their interpretation was a question </w:t>
      </w:r>
      <w:r>
        <w:rPr>
          <w:color w:val="202020"/>
        </w:rPr>
        <w:t>of law for the trial court. The court found that the trial court properly applied the rules of contract construction in arriving at the conclusion.</w:t>
      </w:r>
    </w:p>
    <w:p w14:paraId="34F457F5" w14:textId="77777777" w:rsidR="003F576C" w:rsidRDefault="003F576C">
      <w:pPr>
        <w:pStyle w:val="BodyText"/>
        <w:spacing w:before="12"/>
        <w:ind w:left="0"/>
      </w:pPr>
    </w:p>
    <w:p w14:paraId="34F457F6" w14:textId="77777777" w:rsidR="003F576C" w:rsidRDefault="00574A35">
      <w:pPr>
        <w:ind w:left="1440"/>
      </w:pPr>
      <w:r>
        <w:rPr>
          <w:i/>
        </w:rPr>
        <w:t>Bloch</w:t>
      </w:r>
      <w:r>
        <w:rPr>
          <w:i/>
          <w:spacing w:val="-7"/>
        </w:rPr>
        <w:t xml:space="preserve"> </w:t>
      </w:r>
      <w:r>
        <w:rPr>
          <w:i/>
        </w:rPr>
        <w:t>v.</w:t>
      </w:r>
      <w:r>
        <w:rPr>
          <w:i/>
          <w:spacing w:val="-3"/>
        </w:rPr>
        <w:t xml:space="preserve"> </w:t>
      </w:r>
      <w:r>
        <w:rPr>
          <w:i/>
        </w:rPr>
        <w:t>Temple</w:t>
      </w:r>
      <w:r>
        <w:rPr>
          <w:i/>
          <w:spacing w:val="-5"/>
        </w:rPr>
        <w:t xml:space="preserve"> </w:t>
      </w:r>
      <w:r>
        <w:rPr>
          <w:i/>
        </w:rPr>
        <w:t>University</w:t>
      </w:r>
      <w:r>
        <w:t>,</w:t>
      </w:r>
      <w:r>
        <w:rPr>
          <w:spacing w:val="-7"/>
        </w:rPr>
        <w:t xml:space="preserve"> </w:t>
      </w:r>
      <w:r>
        <w:t>939</w:t>
      </w:r>
      <w:r>
        <w:rPr>
          <w:spacing w:val="-3"/>
        </w:rPr>
        <w:t xml:space="preserve"> </w:t>
      </w:r>
      <w:r>
        <w:t>F.</w:t>
      </w:r>
      <w:r>
        <w:rPr>
          <w:spacing w:val="-3"/>
        </w:rPr>
        <w:t xml:space="preserve"> </w:t>
      </w:r>
      <w:r>
        <w:t>Supp</w:t>
      </w:r>
      <w:r>
        <w:rPr>
          <w:spacing w:val="-3"/>
        </w:rPr>
        <w:t xml:space="preserve"> </w:t>
      </w:r>
      <w:r>
        <w:t>387</w:t>
      </w:r>
      <w:r>
        <w:rPr>
          <w:spacing w:val="-5"/>
        </w:rPr>
        <w:t xml:space="preserve"> </w:t>
      </w:r>
      <w:r>
        <w:t>(E.D.</w:t>
      </w:r>
      <w:r>
        <w:rPr>
          <w:spacing w:val="-5"/>
        </w:rPr>
        <w:t xml:space="preserve"> </w:t>
      </w:r>
      <w:r>
        <w:t>Pa.</w:t>
      </w:r>
      <w:r>
        <w:rPr>
          <w:spacing w:val="-5"/>
        </w:rPr>
        <w:t xml:space="preserve"> </w:t>
      </w:r>
      <w:r>
        <w:rPr>
          <w:spacing w:val="-2"/>
        </w:rPr>
        <w:t>1996)</w:t>
      </w:r>
    </w:p>
    <w:p w14:paraId="34F457F7" w14:textId="77777777" w:rsidR="003F576C" w:rsidRDefault="00574A35">
      <w:pPr>
        <w:pStyle w:val="BodyText"/>
        <w:spacing w:before="240" w:line="276" w:lineRule="auto"/>
        <w:ind w:right="1459"/>
      </w:pPr>
      <w:r>
        <w:t>The professor and the university signed a letter of agreement deferring his tenure review. Thereafter,</w:t>
      </w:r>
      <w:r>
        <w:rPr>
          <w:spacing w:val="-2"/>
        </w:rPr>
        <w:t xml:space="preserve"> </w:t>
      </w:r>
      <w:r>
        <w:t>his</w:t>
      </w:r>
      <w:r>
        <w:rPr>
          <w:spacing w:val="-5"/>
        </w:rPr>
        <w:t xml:space="preserve"> </w:t>
      </w:r>
      <w:r>
        <w:t>tenure</w:t>
      </w:r>
      <w:r>
        <w:rPr>
          <w:spacing w:val="-4"/>
        </w:rPr>
        <w:t xml:space="preserve"> </w:t>
      </w:r>
      <w:r>
        <w:t>was</w:t>
      </w:r>
      <w:r>
        <w:rPr>
          <w:spacing w:val="-4"/>
        </w:rPr>
        <w:t xml:space="preserve"> </w:t>
      </w:r>
      <w:r>
        <w:t>denied.</w:t>
      </w:r>
      <w:r>
        <w:rPr>
          <w:spacing w:val="-3"/>
        </w:rPr>
        <w:t xml:space="preserve"> </w:t>
      </w:r>
      <w:r>
        <w:t>The</w:t>
      </w:r>
      <w:r>
        <w:rPr>
          <w:spacing w:val="-2"/>
        </w:rPr>
        <w:t xml:space="preserve"> </w:t>
      </w:r>
      <w:r>
        <w:t>professor</w:t>
      </w:r>
      <w:r>
        <w:rPr>
          <w:spacing w:val="-4"/>
        </w:rPr>
        <w:t xml:space="preserve"> </w:t>
      </w:r>
      <w:r>
        <w:t>claimed</w:t>
      </w:r>
      <w:r>
        <w:rPr>
          <w:spacing w:val="-2"/>
        </w:rPr>
        <w:t xml:space="preserve"> </w:t>
      </w:r>
      <w:r>
        <w:t>that</w:t>
      </w:r>
      <w:r>
        <w:rPr>
          <w:spacing w:val="-2"/>
        </w:rPr>
        <w:t xml:space="preserve"> </w:t>
      </w:r>
      <w:r>
        <w:t>the</w:t>
      </w:r>
      <w:r>
        <w:rPr>
          <w:spacing w:val="-2"/>
        </w:rPr>
        <w:t xml:space="preserve"> </w:t>
      </w:r>
      <w:r>
        <w:t>university</w:t>
      </w:r>
      <w:r>
        <w:rPr>
          <w:spacing w:val="-4"/>
        </w:rPr>
        <w:t xml:space="preserve"> </w:t>
      </w:r>
      <w:r>
        <w:t>failed</w:t>
      </w:r>
      <w:r>
        <w:rPr>
          <w:spacing w:val="-2"/>
        </w:rPr>
        <w:t xml:space="preserve"> </w:t>
      </w:r>
      <w:r>
        <w:t>to</w:t>
      </w:r>
      <w:r>
        <w:rPr>
          <w:spacing w:val="-2"/>
        </w:rPr>
        <w:t xml:space="preserve"> </w:t>
      </w:r>
      <w:r>
        <w:t>follow</w:t>
      </w:r>
      <w:r>
        <w:rPr>
          <w:spacing w:val="-3"/>
        </w:rPr>
        <w:t xml:space="preserve"> </w:t>
      </w:r>
      <w:r>
        <w:t>its tenure</w:t>
      </w:r>
      <w:r>
        <w:rPr>
          <w:spacing w:val="-3"/>
        </w:rPr>
        <w:t xml:space="preserve"> </w:t>
      </w:r>
      <w:r>
        <w:t>procedures</w:t>
      </w:r>
      <w:r>
        <w:rPr>
          <w:spacing w:val="-5"/>
        </w:rPr>
        <w:t xml:space="preserve"> </w:t>
      </w:r>
      <w:r>
        <w:t>outlined</w:t>
      </w:r>
      <w:r>
        <w:rPr>
          <w:spacing w:val="-4"/>
        </w:rPr>
        <w:t xml:space="preserve"> </w:t>
      </w:r>
      <w:r>
        <w:t>in</w:t>
      </w:r>
      <w:r>
        <w:rPr>
          <w:spacing w:val="-3"/>
        </w:rPr>
        <w:t xml:space="preserve"> </w:t>
      </w:r>
      <w:r>
        <w:t>the</w:t>
      </w:r>
      <w:r>
        <w:rPr>
          <w:spacing w:val="-3"/>
        </w:rPr>
        <w:t xml:space="preserve"> </w:t>
      </w:r>
      <w:r>
        <w:t>collective</w:t>
      </w:r>
      <w:r>
        <w:rPr>
          <w:spacing w:val="-3"/>
        </w:rPr>
        <w:t xml:space="preserve"> </w:t>
      </w:r>
      <w:r>
        <w:t>bargaining</w:t>
      </w:r>
      <w:r>
        <w:rPr>
          <w:spacing w:val="-4"/>
        </w:rPr>
        <w:t xml:space="preserve"> </w:t>
      </w:r>
      <w:r>
        <w:t>agreement</w:t>
      </w:r>
      <w:r>
        <w:rPr>
          <w:spacing w:val="-3"/>
        </w:rPr>
        <w:t xml:space="preserve"> </w:t>
      </w:r>
      <w:r>
        <w:t>b</w:t>
      </w:r>
      <w:r>
        <w:t>etween</w:t>
      </w:r>
      <w:r>
        <w:rPr>
          <w:spacing w:val="-4"/>
        </w:rPr>
        <w:t xml:space="preserve"> </w:t>
      </w:r>
      <w:r>
        <w:t>Temple</w:t>
      </w:r>
      <w:r>
        <w:rPr>
          <w:spacing w:val="-3"/>
        </w:rPr>
        <w:t xml:space="preserve"> </w:t>
      </w:r>
      <w:r>
        <w:t>University and</w:t>
      </w:r>
      <w:r>
        <w:rPr>
          <w:spacing w:val="-3"/>
        </w:rPr>
        <w:t xml:space="preserve"> </w:t>
      </w:r>
      <w:r>
        <w:t>AAUP</w:t>
      </w:r>
      <w:r>
        <w:rPr>
          <w:spacing w:val="-2"/>
        </w:rPr>
        <w:t xml:space="preserve"> </w:t>
      </w:r>
      <w:r>
        <w:t>Temple.</w:t>
      </w:r>
      <w:r>
        <w:rPr>
          <w:spacing w:val="-2"/>
        </w:rPr>
        <w:t xml:space="preserve"> </w:t>
      </w:r>
      <w:r>
        <w:t>In</w:t>
      </w:r>
      <w:r>
        <w:rPr>
          <w:spacing w:val="-4"/>
        </w:rPr>
        <w:t xml:space="preserve"> </w:t>
      </w:r>
      <w:r>
        <w:t>considering</w:t>
      </w:r>
      <w:r>
        <w:rPr>
          <w:spacing w:val="-3"/>
        </w:rPr>
        <w:t xml:space="preserve"> </w:t>
      </w:r>
      <w:r>
        <w:t>the</w:t>
      </w:r>
      <w:r>
        <w:rPr>
          <w:spacing w:val="-2"/>
        </w:rPr>
        <w:t xml:space="preserve"> </w:t>
      </w:r>
      <w:r>
        <w:t>professor’s</w:t>
      </w:r>
      <w:r>
        <w:rPr>
          <w:spacing w:val="-2"/>
        </w:rPr>
        <w:t xml:space="preserve"> </w:t>
      </w:r>
      <w:r>
        <w:t>breach-of-contract</w:t>
      </w:r>
      <w:r>
        <w:rPr>
          <w:spacing w:val="-4"/>
        </w:rPr>
        <w:t xml:space="preserve"> </w:t>
      </w:r>
      <w:r>
        <w:t>claim,</w:t>
      </w:r>
      <w:r>
        <w:rPr>
          <w:spacing w:val="-2"/>
        </w:rPr>
        <w:t xml:space="preserve"> </w:t>
      </w:r>
      <w:r>
        <w:t>the</w:t>
      </w:r>
      <w:r>
        <w:rPr>
          <w:spacing w:val="-2"/>
        </w:rPr>
        <w:t xml:space="preserve"> </w:t>
      </w:r>
      <w:r>
        <w:t>court</w:t>
      </w:r>
      <w:r>
        <w:rPr>
          <w:spacing w:val="-4"/>
        </w:rPr>
        <w:t xml:space="preserve"> </w:t>
      </w:r>
      <w:r>
        <w:t>must</w:t>
      </w:r>
      <w:r>
        <w:rPr>
          <w:spacing w:val="-1"/>
        </w:rPr>
        <w:t xml:space="preserve"> </w:t>
      </w:r>
      <w:r>
        <w:t>first determine whether a letter of agreement existed independent of the collective bargaining</w:t>
      </w:r>
    </w:p>
    <w:p w14:paraId="34F457F8" w14:textId="77777777" w:rsidR="003F576C" w:rsidRDefault="00574A35">
      <w:pPr>
        <w:pStyle w:val="BodyText"/>
        <w:spacing w:line="276" w:lineRule="auto"/>
        <w:ind w:right="1459"/>
      </w:pPr>
      <w:r>
        <w:t>agreement. If the letter of agreement did not independently exist, then the professor’s claim must be dismissed because under Pennsylvania law he had no right to</w:t>
      </w:r>
      <w:r>
        <w:t xml:space="preserve"> sue the university for breach of the collective bargaining agreement. The court</w:t>
      </w:r>
      <w:r>
        <w:rPr>
          <w:spacing w:val="40"/>
        </w:rPr>
        <w:t xml:space="preserve"> </w:t>
      </w:r>
      <w:r>
        <w:t>dismissed the professor’s state law claim</w:t>
      </w:r>
      <w:r>
        <w:rPr>
          <w:spacing w:val="-2"/>
        </w:rPr>
        <w:t xml:space="preserve"> </w:t>
      </w:r>
      <w:r>
        <w:t>holding,</w:t>
      </w:r>
      <w:r>
        <w:rPr>
          <w:spacing w:val="-3"/>
        </w:rPr>
        <w:t xml:space="preserve"> </w:t>
      </w:r>
      <w:r>
        <w:t>“The</w:t>
      </w:r>
      <w:r>
        <w:rPr>
          <w:spacing w:val="-3"/>
        </w:rPr>
        <w:t xml:space="preserve"> </w:t>
      </w:r>
      <w:r>
        <w:t>Court</w:t>
      </w:r>
      <w:r>
        <w:rPr>
          <w:spacing w:val="-5"/>
        </w:rPr>
        <w:t xml:space="preserve"> </w:t>
      </w:r>
      <w:r>
        <w:t>cannot</w:t>
      </w:r>
      <w:r>
        <w:rPr>
          <w:spacing w:val="-3"/>
        </w:rPr>
        <w:t xml:space="preserve"> </w:t>
      </w:r>
      <w:r>
        <w:t>possibly</w:t>
      </w:r>
      <w:r>
        <w:rPr>
          <w:spacing w:val="-3"/>
        </w:rPr>
        <w:t xml:space="preserve"> </w:t>
      </w:r>
      <w:r>
        <w:t>analyze</w:t>
      </w:r>
      <w:r>
        <w:rPr>
          <w:spacing w:val="-5"/>
        </w:rPr>
        <w:t xml:space="preserve"> </w:t>
      </w:r>
      <w:r>
        <w:t>whether</w:t>
      </w:r>
      <w:r>
        <w:rPr>
          <w:spacing w:val="-3"/>
        </w:rPr>
        <w:t xml:space="preserve"> </w:t>
      </w:r>
      <w:r>
        <w:t>this</w:t>
      </w:r>
      <w:r>
        <w:rPr>
          <w:spacing w:val="-3"/>
        </w:rPr>
        <w:t xml:space="preserve"> </w:t>
      </w:r>
      <w:r>
        <w:t>alleged</w:t>
      </w:r>
      <w:r>
        <w:rPr>
          <w:spacing w:val="-3"/>
        </w:rPr>
        <w:t xml:space="preserve"> </w:t>
      </w:r>
      <w:r>
        <w:t>contract</w:t>
      </w:r>
      <w:r>
        <w:rPr>
          <w:spacing w:val="-5"/>
        </w:rPr>
        <w:t xml:space="preserve"> </w:t>
      </w:r>
      <w:r>
        <w:t>was</w:t>
      </w:r>
      <w:r>
        <w:rPr>
          <w:spacing w:val="-3"/>
        </w:rPr>
        <w:t xml:space="preserve"> </w:t>
      </w:r>
      <w:r>
        <w:t>breached</w:t>
      </w:r>
    </w:p>
    <w:p w14:paraId="34F457F9" w14:textId="77777777" w:rsidR="003F576C" w:rsidRDefault="00574A35">
      <w:pPr>
        <w:pStyle w:val="BodyText"/>
        <w:spacing w:before="1" w:line="276" w:lineRule="auto"/>
        <w:ind w:right="1362"/>
      </w:pPr>
      <w:r>
        <w:t>absent</w:t>
      </w:r>
      <w:r>
        <w:rPr>
          <w:spacing w:val="-3"/>
        </w:rPr>
        <w:t xml:space="preserve"> </w:t>
      </w:r>
      <w:r>
        <w:t>interpretation</w:t>
      </w:r>
      <w:r>
        <w:rPr>
          <w:spacing w:val="-6"/>
        </w:rPr>
        <w:t xml:space="preserve"> </w:t>
      </w:r>
      <w:r>
        <w:t>of</w:t>
      </w:r>
      <w:r>
        <w:rPr>
          <w:spacing w:val="-3"/>
        </w:rPr>
        <w:t xml:space="preserve"> </w:t>
      </w:r>
      <w:r>
        <w:t>the</w:t>
      </w:r>
      <w:r>
        <w:rPr>
          <w:spacing w:val="-3"/>
        </w:rPr>
        <w:t xml:space="preserve"> </w:t>
      </w:r>
      <w:r>
        <w:t>Temple/AAUP</w:t>
      </w:r>
      <w:r>
        <w:rPr>
          <w:spacing w:val="-2"/>
        </w:rPr>
        <w:t xml:space="preserve"> </w:t>
      </w:r>
      <w:r>
        <w:t>collective</w:t>
      </w:r>
      <w:r>
        <w:rPr>
          <w:spacing w:val="-5"/>
        </w:rPr>
        <w:t xml:space="preserve"> </w:t>
      </w:r>
      <w:r>
        <w:t>bargaining</w:t>
      </w:r>
      <w:r>
        <w:rPr>
          <w:spacing w:val="-4"/>
        </w:rPr>
        <w:t xml:space="preserve"> </w:t>
      </w:r>
      <w:r>
        <w:t>agreement.</w:t>
      </w:r>
      <w:r>
        <w:rPr>
          <w:spacing w:val="-3"/>
        </w:rPr>
        <w:t xml:space="preserve"> </w:t>
      </w:r>
      <w:r>
        <w:t>Proper</w:t>
      </w:r>
      <w:r>
        <w:rPr>
          <w:spacing w:val="-3"/>
        </w:rPr>
        <w:t xml:space="preserve"> </w:t>
      </w:r>
      <w:r>
        <w:t>resolution</w:t>
      </w:r>
      <w:r>
        <w:rPr>
          <w:spacing w:val="-7"/>
        </w:rPr>
        <w:t xml:space="preserve"> </w:t>
      </w:r>
      <w:r>
        <w:t>of plaintiff’s claim was, therefore, left to the collective bargaining agreement’s grievance procedures” (</w:t>
      </w:r>
      <w:r>
        <w:rPr>
          <w:i/>
        </w:rPr>
        <w:t xml:space="preserve">Id. </w:t>
      </w:r>
      <w:r>
        <w:t>396).</w:t>
      </w:r>
    </w:p>
    <w:p w14:paraId="34F457FA" w14:textId="77777777" w:rsidR="003F576C" w:rsidRDefault="00574A35">
      <w:pPr>
        <w:spacing w:before="199" w:line="276" w:lineRule="auto"/>
        <w:ind w:left="1440" w:right="1459"/>
      </w:pPr>
      <w:hyperlink r:id="rId30">
        <w:proofErr w:type="spellStart"/>
        <w:r>
          <w:rPr>
            <w:i/>
          </w:rPr>
          <w:t>Hott</w:t>
        </w:r>
        <w:proofErr w:type="spellEnd"/>
        <w:r>
          <w:rPr>
            <w:i/>
            <w:spacing w:val="-2"/>
          </w:rPr>
          <w:t xml:space="preserve"> </w:t>
        </w:r>
        <w:r>
          <w:rPr>
            <w:i/>
          </w:rPr>
          <w:t>v.</w:t>
        </w:r>
        <w:r>
          <w:rPr>
            <w:i/>
            <w:spacing w:val="-2"/>
          </w:rPr>
          <w:t xml:space="preserve"> </w:t>
        </w:r>
        <w:r>
          <w:rPr>
            <w:i/>
          </w:rPr>
          <w:t>College</w:t>
        </w:r>
        <w:r>
          <w:rPr>
            <w:i/>
            <w:spacing w:val="-4"/>
          </w:rPr>
          <w:t xml:space="preserve"> </w:t>
        </w:r>
        <w:r>
          <w:rPr>
            <w:i/>
          </w:rPr>
          <w:t>of</w:t>
        </w:r>
        <w:r>
          <w:rPr>
            <w:i/>
            <w:spacing w:val="-2"/>
          </w:rPr>
          <w:t xml:space="preserve"> </w:t>
        </w:r>
        <w:r>
          <w:rPr>
            <w:i/>
          </w:rPr>
          <w:t>Sequoias</w:t>
        </w:r>
        <w:r>
          <w:rPr>
            <w:i/>
            <w:spacing w:val="-3"/>
          </w:rPr>
          <w:t xml:space="preserve"> </w:t>
        </w:r>
        <w:r>
          <w:rPr>
            <w:i/>
          </w:rPr>
          <w:t>Community</w:t>
        </w:r>
        <w:r>
          <w:rPr>
            <w:i/>
            <w:spacing w:val="-2"/>
          </w:rPr>
          <w:t xml:space="preserve"> </w:t>
        </w:r>
        <w:r>
          <w:rPr>
            <w:i/>
          </w:rPr>
          <w:t>College</w:t>
        </w:r>
        <w:r>
          <w:rPr>
            <w:i/>
            <w:spacing w:val="-2"/>
          </w:rPr>
          <w:t xml:space="preserve"> </w:t>
        </w:r>
        <w:r>
          <w:rPr>
            <w:i/>
          </w:rPr>
          <w:t>Dist.</w:t>
        </w:r>
        <w:r>
          <w:t>,</w:t>
        </w:r>
        <w:r>
          <w:rPr>
            <w:spacing w:val="-4"/>
          </w:rPr>
          <w:t xml:space="preserve"> </w:t>
        </w:r>
        <w:r>
          <w:t>3</w:t>
        </w:r>
        <w:r>
          <w:rPr>
            <w:spacing w:val="-3"/>
          </w:rPr>
          <w:t xml:space="preserve"> </w:t>
        </w:r>
        <w:r>
          <w:t>Cal.</w:t>
        </w:r>
        <w:r>
          <w:rPr>
            <w:spacing w:val="-2"/>
          </w:rPr>
          <w:t xml:space="preserve"> </w:t>
        </w:r>
        <w:r>
          <w:t>App.</w:t>
        </w:r>
        <w:r>
          <w:rPr>
            <w:spacing w:val="-2"/>
          </w:rPr>
          <w:t xml:space="preserve"> </w:t>
        </w:r>
        <w:r>
          <w:t>5th</w:t>
        </w:r>
        <w:r>
          <w:rPr>
            <w:spacing w:val="-4"/>
          </w:rPr>
          <w:t xml:space="preserve"> </w:t>
        </w:r>
        <w:r>
          <w:t>84,</w:t>
        </w:r>
        <w:r>
          <w:rPr>
            <w:spacing w:val="-4"/>
          </w:rPr>
          <w:t xml:space="preserve"> </w:t>
        </w:r>
        <w:r>
          <w:t>207</w:t>
        </w:r>
        <w:r>
          <w:rPr>
            <w:spacing w:val="-1"/>
          </w:rPr>
          <w:t xml:space="preserve"> </w:t>
        </w:r>
        <w:r>
          <w:t>Cal.</w:t>
        </w:r>
        <w:r>
          <w:rPr>
            <w:spacing w:val="-3"/>
          </w:rPr>
          <w:t xml:space="preserve"> </w:t>
        </w:r>
        <w:proofErr w:type="spellStart"/>
        <w:r>
          <w:t>Rptr</w:t>
        </w:r>
        <w:proofErr w:type="spellEnd"/>
        <w:r>
          <w:t>.</w:t>
        </w:r>
        <w:r>
          <w:rPr>
            <w:spacing w:val="-2"/>
          </w:rPr>
          <w:t xml:space="preserve"> </w:t>
        </w:r>
        <w:r>
          <w:t>3d</w:t>
        </w:r>
        <w:r>
          <w:rPr>
            <w:spacing w:val="-2"/>
          </w:rPr>
          <w:t xml:space="preserve"> </w:t>
        </w:r>
        <w:r>
          <w:t>398,</w:t>
        </w:r>
      </w:hyperlink>
      <w:r>
        <w:t xml:space="preserve"> </w:t>
      </w:r>
      <w:hyperlink r:id="rId31">
        <w:r>
          <w:t>2016 Cal. App. LEXIS 745</w:t>
        </w:r>
      </w:hyperlink>
      <w:r>
        <w:t xml:space="preserve"> </w:t>
      </w:r>
      <w:r>
        <w:rPr>
          <w:color w:val="202020"/>
        </w:rPr>
        <w:t>(2016)</w:t>
      </w:r>
    </w:p>
    <w:p w14:paraId="34F457FB" w14:textId="77777777" w:rsidR="003F576C" w:rsidRDefault="00574A35">
      <w:pPr>
        <w:pStyle w:val="BodyText"/>
        <w:spacing w:before="201" w:line="276" w:lineRule="auto"/>
        <w:ind w:right="1459"/>
      </w:pPr>
      <w:r>
        <w:rPr>
          <w:color w:val="202020"/>
        </w:rPr>
        <w:t>A former community college administrator alleged that the college put h</w:t>
      </w:r>
      <w:r>
        <w:rPr>
          <w:color w:val="202020"/>
        </w:rPr>
        <w:t>er on a different pay step when she became a faculty member. The California trial court ruled in favor of the administrator,</w:t>
      </w:r>
      <w:r>
        <w:rPr>
          <w:color w:val="202020"/>
          <w:spacing w:val="-2"/>
        </w:rPr>
        <w:t xml:space="preserve"> </w:t>
      </w:r>
      <w:r>
        <w:rPr>
          <w:color w:val="202020"/>
        </w:rPr>
        <w:t>finding</w:t>
      </w:r>
      <w:r>
        <w:rPr>
          <w:color w:val="202020"/>
          <w:spacing w:val="-3"/>
        </w:rPr>
        <w:t xml:space="preserve"> </w:t>
      </w:r>
      <w:r>
        <w:rPr>
          <w:color w:val="202020"/>
        </w:rPr>
        <w:t>that</w:t>
      </w:r>
      <w:r>
        <w:rPr>
          <w:color w:val="202020"/>
          <w:spacing w:val="-7"/>
        </w:rPr>
        <w:t xml:space="preserve"> </w:t>
      </w:r>
      <w:r>
        <w:rPr>
          <w:color w:val="202020"/>
        </w:rPr>
        <w:t>pursuant</w:t>
      </w:r>
      <w:r>
        <w:rPr>
          <w:color w:val="202020"/>
          <w:spacing w:val="-2"/>
        </w:rPr>
        <w:t xml:space="preserve"> </w:t>
      </w:r>
      <w:r>
        <w:rPr>
          <w:color w:val="202020"/>
        </w:rPr>
        <w:t>to</w:t>
      </w:r>
      <w:r>
        <w:rPr>
          <w:color w:val="202020"/>
          <w:spacing w:val="-3"/>
        </w:rPr>
        <w:t xml:space="preserve"> </w:t>
      </w:r>
      <w:r>
        <w:rPr>
          <w:color w:val="202020"/>
        </w:rPr>
        <w:t>the</w:t>
      </w:r>
      <w:r>
        <w:rPr>
          <w:color w:val="202020"/>
          <w:spacing w:val="-2"/>
        </w:rPr>
        <w:t xml:space="preserve"> </w:t>
      </w:r>
      <w:r>
        <w:rPr>
          <w:color w:val="202020"/>
        </w:rPr>
        <w:t>faculty</w:t>
      </w:r>
      <w:r>
        <w:rPr>
          <w:color w:val="202020"/>
          <w:spacing w:val="-1"/>
        </w:rPr>
        <w:t xml:space="preserve"> </w:t>
      </w:r>
      <w:r>
        <w:rPr>
          <w:color w:val="202020"/>
        </w:rPr>
        <w:t>handbook</w:t>
      </w:r>
      <w:r>
        <w:rPr>
          <w:color w:val="202020"/>
          <w:spacing w:val="-4"/>
        </w:rPr>
        <w:t xml:space="preserve"> </w:t>
      </w:r>
      <w:r>
        <w:rPr>
          <w:color w:val="202020"/>
        </w:rPr>
        <w:t>she</w:t>
      </w:r>
      <w:r>
        <w:rPr>
          <w:color w:val="202020"/>
          <w:spacing w:val="-4"/>
        </w:rPr>
        <w:t xml:space="preserve"> </w:t>
      </w:r>
      <w:r>
        <w:rPr>
          <w:color w:val="202020"/>
        </w:rPr>
        <w:t>was</w:t>
      </w:r>
      <w:r>
        <w:rPr>
          <w:color w:val="202020"/>
          <w:spacing w:val="-4"/>
        </w:rPr>
        <w:t xml:space="preserve"> </w:t>
      </w:r>
      <w:r>
        <w:rPr>
          <w:color w:val="202020"/>
        </w:rPr>
        <w:t>entitled</w:t>
      </w:r>
      <w:r>
        <w:rPr>
          <w:color w:val="202020"/>
          <w:spacing w:val="-5"/>
        </w:rPr>
        <w:t xml:space="preserve"> </w:t>
      </w:r>
      <w:r>
        <w:rPr>
          <w:color w:val="202020"/>
        </w:rPr>
        <w:t>to</w:t>
      </w:r>
      <w:r>
        <w:rPr>
          <w:color w:val="202020"/>
          <w:spacing w:val="-5"/>
        </w:rPr>
        <w:t xml:space="preserve"> </w:t>
      </w:r>
      <w:r>
        <w:rPr>
          <w:color w:val="202020"/>
        </w:rPr>
        <w:t>a</w:t>
      </w:r>
      <w:r>
        <w:rPr>
          <w:color w:val="202020"/>
          <w:spacing w:val="-2"/>
        </w:rPr>
        <w:t xml:space="preserve"> </w:t>
      </w:r>
      <w:r>
        <w:rPr>
          <w:color w:val="202020"/>
        </w:rPr>
        <w:t>year-to-year credit. The appeals court reversed and held that, as a matter of state law, the collective bargaining agreement between the district and faculty members governed the terms and conditions of the employment of faculty members (</w:t>
      </w:r>
      <w:r>
        <w:rPr>
          <w:i/>
          <w:color w:val="202020"/>
        </w:rPr>
        <w:t>Id.</w:t>
      </w:r>
      <w:r>
        <w:rPr>
          <w:color w:val="202020"/>
        </w:rPr>
        <w:t>).</w:t>
      </w:r>
    </w:p>
    <w:p w14:paraId="34F457FC" w14:textId="77777777" w:rsidR="003F576C" w:rsidRDefault="003F576C">
      <w:pPr>
        <w:pStyle w:val="BodyText"/>
        <w:spacing w:line="276" w:lineRule="auto"/>
        <w:sectPr w:rsidR="003F576C">
          <w:pgSz w:w="12240" w:h="15840"/>
          <w:pgMar w:top="1500" w:right="360" w:bottom="280" w:left="360" w:header="720" w:footer="720" w:gutter="0"/>
          <w:cols w:space="720"/>
        </w:sectPr>
      </w:pPr>
    </w:p>
    <w:p w14:paraId="34F457FD" w14:textId="77777777" w:rsidR="003F576C" w:rsidRDefault="00574A35">
      <w:pPr>
        <w:spacing w:before="28" w:line="276" w:lineRule="auto"/>
        <w:ind w:left="1440" w:right="1459"/>
      </w:pPr>
      <w:hyperlink r:id="rId32">
        <w:r>
          <w:rPr>
            <w:i/>
          </w:rPr>
          <w:t>Matter of</w:t>
        </w:r>
        <w:r>
          <w:rPr>
            <w:i/>
            <w:spacing w:val="-4"/>
          </w:rPr>
          <w:t xml:space="preserve"> </w:t>
        </w:r>
        <w:r>
          <w:rPr>
            <w:i/>
          </w:rPr>
          <w:t>Lipsky</w:t>
        </w:r>
        <w:r>
          <w:rPr>
            <w:i/>
            <w:spacing w:val="-5"/>
          </w:rPr>
          <w:t xml:space="preserve"> </w:t>
        </w:r>
        <w:r>
          <w:rPr>
            <w:i/>
          </w:rPr>
          <w:t>v</w:t>
        </w:r>
        <w:r>
          <w:rPr>
            <w:i/>
            <w:spacing w:val="-2"/>
          </w:rPr>
          <w:t xml:space="preserve"> </w:t>
        </w:r>
        <w:r>
          <w:rPr>
            <w:i/>
          </w:rPr>
          <w:t>New</w:t>
        </w:r>
        <w:r>
          <w:rPr>
            <w:i/>
            <w:spacing w:val="-1"/>
          </w:rPr>
          <w:t xml:space="preserve"> </w:t>
        </w:r>
        <w:r>
          <w:rPr>
            <w:i/>
          </w:rPr>
          <w:t>York</w:t>
        </w:r>
        <w:r>
          <w:rPr>
            <w:i/>
            <w:spacing w:val="-1"/>
          </w:rPr>
          <w:t xml:space="preserve"> </w:t>
        </w:r>
        <w:r>
          <w:rPr>
            <w:i/>
          </w:rPr>
          <w:t>Inst.</w:t>
        </w:r>
        <w:r>
          <w:rPr>
            <w:i/>
            <w:spacing w:val="-2"/>
          </w:rPr>
          <w:t xml:space="preserve"> </w:t>
        </w:r>
        <w:r>
          <w:rPr>
            <w:i/>
          </w:rPr>
          <w:t>of</w:t>
        </w:r>
        <w:r>
          <w:rPr>
            <w:i/>
            <w:spacing w:val="-4"/>
          </w:rPr>
          <w:t xml:space="preserve"> </w:t>
        </w:r>
        <w:r>
          <w:rPr>
            <w:i/>
          </w:rPr>
          <w:t>Tech.,</w:t>
        </w:r>
        <w:r>
          <w:rPr>
            <w:i/>
            <w:spacing w:val="-2"/>
          </w:rPr>
          <w:t xml:space="preserve"> </w:t>
        </w:r>
        <w:r>
          <w:t>69</w:t>
        </w:r>
        <w:r>
          <w:rPr>
            <w:spacing w:val="-1"/>
          </w:rPr>
          <w:t xml:space="preserve"> </w:t>
        </w:r>
        <w:r>
          <w:t>A.D.3d</w:t>
        </w:r>
        <w:r>
          <w:rPr>
            <w:spacing w:val="-4"/>
          </w:rPr>
          <w:t xml:space="preserve"> </w:t>
        </w:r>
        <w:r>
          <w:t>725,</w:t>
        </w:r>
        <w:r>
          <w:rPr>
            <w:spacing w:val="-3"/>
          </w:rPr>
          <w:t xml:space="preserve"> </w:t>
        </w:r>
        <w:r>
          <w:t>893</w:t>
        </w:r>
        <w:r>
          <w:rPr>
            <w:spacing w:val="-1"/>
          </w:rPr>
          <w:t xml:space="preserve"> </w:t>
        </w:r>
        <w:r>
          <w:t>N.Y.S.2d</w:t>
        </w:r>
        <w:r>
          <w:rPr>
            <w:spacing w:val="-4"/>
          </w:rPr>
          <w:t xml:space="preserve"> </w:t>
        </w:r>
        <w:r>
          <w:t>193,</w:t>
        </w:r>
        <w:r>
          <w:rPr>
            <w:spacing w:val="-4"/>
          </w:rPr>
          <w:t xml:space="preserve"> </w:t>
        </w:r>
        <w:r>
          <w:t>2010</w:t>
        </w:r>
        <w:r>
          <w:rPr>
            <w:spacing w:val="-3"/>
          </w:rPr>
          <w:t xml:space="preserve"> </w:t>
        </w:r>
        <w:r>
          <w:t>N.Y.</w:t>
        </w:r>
        <w:r>
          <w:rPr>
            <w:spacing w:val="-2"/>
          </w:rPr>
          <w:t xml:space="preserve"> </w:t>
        </w:r>
        <w:r>
          <w:t>App.</w:t>
        </w:r>
        <w:r>
          <w:rPr>
            <w:spacing w:val="-2"/>
          </w:rPr>
          <w:t xml:space="preserve"> </w:t>
        </w:r>
        <w:r>
          <w:t>Div.</w:t>
        </w:r>
      </w:hyperlink>
      <w:r>
        <w:t xml:space="preserve"> </w:t>
      </w:r>
      <w:hyperlink r:id="rId33">
        <w:r>
          <w:t>LEXIS 250 (2008)</w:t>
        </w:r>
      </w:hyperlink>
    </w:p>
    <w:p w14:paraId="34F457FE" w14:textId="77777777" w:rsidR="003F576C" w:rsidRDefault="003F576C">
      <w:pPr>
        <w:pStyle w:val="BodyText"/>
        <w:spacing w:before="14"/>
        <w:ind w:left="0"/>
      </w:pPr>
    </w:p>
    <w:p w14:paraId="34F457FF" w14:textId="77777777" w:rsidR="003F576C" w:rsidRDefault="00574A35">
      <w:pPr>
        <w:pStyle w:val="BodyText"/>
        <w:spacing w:line="276" w:lineRule="auto"/>
        <w:ind w:right="1459"/>
      </w:pPr>
      <w:r>
        <w:rPr>
          <w:color w:val="202020"/>
        </w:rPr>
        <w:t>The</w:t>
      </w:r>
      <w:r>
        <w:rPr>
          <w:color w:val="202020"/>
          <w:spacing w:val="-3"/>
        </w:rPr>
        <w:t xml:space="preserve"> </w:t>
      </w:r>
      <w:r>
        <w:rPr>
          <w:color w:val="202020"/>
        </w:rPr>
        <w:t>university</w:t>
      </w:r>
      <w:r>
        <w:rPr>
          <w:color w:val="202020"/>
          <w:spacing w:val="-5"/>
        </w:rPr>
        <w:t xml:space="preserve"> </w:t>
      </w:r>
      <w:r>
        <w:rPr>
          <w:color w:val="202020"/>
        </w:rPr>
        <w:t>denied</w:t>
      </w:r>
      <w:r>
        <w:rPr>
          <w:color w:val="202020"/>
          <w:spacing w:val="-3"/>
        </w:rPr>
        <w:t xml:space="preserve"> </w:t>
      </w:r>
      <w:r>
        <w:rPr>
          <w:color w:val="202020"/>
        </w:rPr>
        <w:t>tenure</w:t>
      </w:r>
      <w:r>
        <w:rPr>
          <w:color w:val="202020"/>
          <w:spacing w:val="-3"/>
        </w:rPr>
        <w:t xml:space="preserve"> </w:t>
      </w:r>
      <w:r>
        <w:rPr>
          <w:color w:val="202020"/>
        </w:rPr>
        <w:t>to</w:t>
      </w:r>
      <w:r>
        <w:rPr>
          <w:color w:val="202020"/>
          <w:spacing w:val="-2"/>
        </w:rPr>
        <w:t xml:space="preserve"> </w:t>
      </w:r>
      <w:r>
        <w:rPr>
          <w:color w:val="202020"/>
        </w:rPr>
        <w:t>a</w:t>
      </w:r>
      <w:r>
        <w:rPr>
          <w:color w:val="202020"/>
          <w:spacing w:val="-5"/>
        </w:rPr>
        <w:t xml:space="preserve"> </w:t>
      </w:r>
      <w:r>
        <w:rPr>
          <w:color w:val="202020"/>
        </w:rPr>
        <w:t>tenure-track</w:t>
      </w:r>
      <w:r>
        <w:rPr>
          <w:color w:val="202020"/>
          <w:spacing w:val="-2"/>
        </w:rPr>
        <w:t xml:space="preserve"> </w:t>
      </w:r>
      <w:r>
        <w:rPr>
          <w:color w:val="202020"/>
        </w:rPr>
        <w:t>professor.</w:t>
      </w:r>
      <w:r>
        <w:rPr>
          <w:color w:val="202020"/>
          <w:spacing w:val="-4"/>
        </w:rPr>
        <w:t xml:space="preserve"> </w:t>
      </w:r>
      <w:r>
        <w:rPr>
          <w:color w:val="202020"/>
        </w:rPr>
        <w:t>Thereafter,</w:t>
      </w:r>
      <w:r>
        <w:rPr>
          <w:color w:val="202020"/>
          <w:spacing w:val="-3"/>
        </w:rPr>
        <w:t xml:space="preserve"> </w:t>
      </w:r>
      <w:r>
        <w:rPr>
          <w:color w:val="202020"/>
        </w:rPr>
        <w:t>the</w:t>
      </w:r>
      <w:r>
        <w:rPr>
          <w:color w:val="202020"/>
          <w:spacing w:val="-3"/>
        </w:rPr>
        <w:t xml:space="preserve"> </w:t>
      </w:r>
      <w:r>
        <w:rPr>
          <w:color w:val="202020"/>
        </w:rPr>
        <w:t>faculty</w:t>
      </w:r>
      <w:r>
        <w:rPr>
          <w:color w:val="202020"/>
          <w:spacing w:val="-5"/>
        </w:rPr>
        <w:t xml:space="preserve"> </w:t>
      </w:r>
      <w:r>
        <w:rPr>
          <w:color w:val="202020"/>
        </w:rPr>
        <w:t>appeals</w:t>
      </w:r>
      <w:r>
        <w:rPr>
          <w:color w:val="202020"/>
          <w:spacing w:val="-3"/>
        </w:rPr>
        <w:t xml:space="preserve"> </w:t>
      </w:r>
      <w:r>
        <w:rPr>
          <w:color w:val="202020"/>
        </w:rPr>
        <w:t>board issued a memorandum questioning the tenure decision. The professor’s probationary employment was extended for an additional year, and he would be reconsidered for tenure pursuant to the terms of the collective bargaining agreement as modified by an a</w:t>
      </w:r>
      <w:r>
        <w:rPr>
          <w:color w:val="202020"/>
        </w:rPr>
        <w:t>greement which provided that it was final, binding, and not subject to arbitration. Tenure was again denied. The professor sued in state court. The court found that under New York law, it is well settled that a party aggrieved by a denial of tenure may mai</w:t>
      </w:r>
      <w:r>
        <w:rPr>
          <w:color w:val="202020"/>
        </w:rPr>
        <w:t xml:space="preserve">ntain an </w:t>
      </w:r>
      <w:proofErr w:type="gramStart"/>
      <w:r>
        <w:rPr>
          <w:color w:val="202020"/>
        </w:rPr>
        <w:t>Article</w:t>
      </w:r>
      <w:proofErr w:type="gramEnd"/>
      <w:r>
        <w:rPr>
          <w:color w:val="202020"/>
        </w:rPr>
        <w:t xml:space="preserve"> 78 proceeding to</w:t>
      </w:r>
    </w:p>
    <w:p w14:paraId="34F45800" w14:textId="77777777" w:rsidR="003F576C" w:rsidRDefault="00574A35">
      <w:pPr>
        <w:pStyle w:val="BodyText"/>
        <w:spacing w:line="267" w:lineRule="exact"/>
      </w:pPr>
      <w:r>
        <w:rPr>
          <w:color w:val="202020"/>
        </w:rPr>
        <w:t>test</w:t>
      </w:r>
      <w:r>
        <w:rPr>
          <w:color w:val="202020"/>
          <w:spacing w:val="-8"/>
        </w:rPr>
        <w:t xml:space="preserve"> </w:t>
      </w:r>
      <w:r>
        <w:rPr>
          <w:color w:val="202020"/>
        </w:rPr>
        <w:t>whether</w:t>
      </w:r>
      <w:r>
        <w:rPr>
          <w:color w:val="202020"/>
          <w:spacing w:val="-3"/>
        </w:rPr>
        <w:t xml:space="preserve"> </w:t>
      </w:r>
      <w:r>
        <w:rPr>
          <w:color w:val="202020"/>
        </w:rPr>
        <w:t>a</w:t>
      </w:r>
      <w:r>
        <w:rPr>
          <w:color w:val="202020"/>
          <w:spacing w:val="-5"/>
        </w:rPr>
        <w:t xml:space="preserve"> </w:t>
      </w:r>
      <w:r>
        <w:rPr>
          <w:color w:val="202020"/>
        </w:rPr>
        <w:t>college’s</w:t>
      </w:r>
      <w:r>
        <w:rPr>
          <w:color w:val="202020"/>
          <w:spacing w:val="-2"/>
        </w:rPr>
        <w:t xml:space="preserve"> </w:t>
      </w:r>
      <w:r>
        <w:rPr>
          <w:color w:val="202020"/>
        </w:rPr>
        <w:t>denial</w:t>
      </w:r>
      <w:r>
        <w:rPr>
          <w:color w:val="202020"/>
          <w:spacing w:val="-3"/>
        </w:rPr>
        <w:t xml:space="preserve"> </w:t>
      </w:r>
      <w:r>
        <w:rPr>
          <w:color w:val="202020"/>
        </w:rPr>
        <w:t>of</w:t>
      </w:r>
      <w:r>
        <w:rPr>
          <w:color w:val="202020"/>
          <w:spacing w:val="-3"/>
        </w:rPr>
        <w:t xml:space="preserve"> </w:t>
      </w:r>
      <w:r>
        <w:rPr>
          <w:color w:val="202020"/>
        </w:rPr>
        <w:t>tenure</w:t>
      </w:r>
      <w:r>
        <w:rPr>
          <w:color w:val="202020"/>
          <w:spacing w:val="-5"/>
        </w:rPr>
        <w:t xml:space="preserve"> </w:t>
      </w:r>
      <w:r>
        <w:rPr>
          <w:color w:val="202020"/>
        </w:rPr>
        <w:t>violated</w:t>
      </w:r>
      <w:r>
        <w:rPr>
          <w:color w:val="202020"/>
          <w:spacing w:val="-4"/>
        </w:rPr>
        <w:t xml:space="preserve"> </w:t>
      </w:r>
      <w:r>
        <w:rPr>
          <w:color w:val="202020"/>
        </w:rPr>
        <w:t>college</w:t>
      </w:r>
      <w:r>
        <w:rPr>
          <w:color w:val="202020"/>
          <w:spacing w:val="-4"/>
        </w:rPr>
        <w:t xml:space="preserve"> </w:t>
      </w:r>
      <w:r>
        <w:rPr>
          <w:color w:val="202020"/>
        </w:rPr>
        <w:t>rules</w:t>
      </w:r>
      <w:r>
        <w:rPr>
          <w:color w:val="202020"/>
          <w:spacing w:val="-3"/>
        </w:rPr>
        <w:t xml:space="preserve"> </w:t>
      </w:r>
      <w:r>
        <w:rPr>
          <w:color w:val="202020"/>
        </w:rPr>
        <w:t>and</w:t>
      </w:r>
      <w:r>
        <w:rPr>
          <w:color w:val="202020"/>
          <w:spacing w:val="-6"/>
        </w:rPr>
        <w:t xml:space="preserve"> </w:t>
      </w:r>
      <w:r>
        <w:rPr>
          <w:color w:val="202020"/>
        </w:rPr>
        <w:t>was</w:t>
      </w:r>
      <w:r>
        <w:rPr>
          <w:color w:val="202020"/>
          <w:spacing w:val="-3"/>
        </w:rPr>
        <w:t xml:space="preserve"> </w:t>
      </w:r>
      <w:r>
        <w:rPr>
          <w:color w:val="202020"/>
        </w:rPr>
        <w:t>arbitrary</w:t>
      </w:r>
      <w:r>
        <w:rPr>
          <w:color w:val="202020"/>
          <w:spacing w:val="-5"/>
        </w:rPr>
        <w:t xml:space="preserve"> </w:t>
      </w:r>
      <w:r>
        <w:rPr>
          <w:color w:val="202020"/>
        </w:rPr>
        <w:t>and</w:t>
      </w:r>
      <w:r>
        <w:rPr>
          <w:color w:val="202020"/>
          <w:spacing w:val="-4"/>
        </w:rPr>
        <w:t xml:space="preserve"> </w:t>
      </w:r>
      <w:r>
        <w:rPr>
          <w:color w:val="202020"/>
          <w:spacing w:val="-2"/>
        </w:rPr>
        <w:t>capricious.</w:t>
      </w:r>
    </w:p>
    <w:p w14:paraId="34F45801" w14:textId="77777777" w:rsidR="003F576C" w:rsidRDefault="003F576C">
      <w:pPr>
        <w:pStyle w:val="BodyText"/>
        <w:spacing w:before="53"/>
        <w:ind w:left="0"/>
      </w:pPr>
    </w:p>
    <w:p w14:paraId="34F45802" w14:textId="77777777" w:rsidR="003F576C" w:rsidRDefault="00574A35">
      <w:pPr>
        <w:ind w:left="1440"/>
      </w:pPr>
      <w:hyperlink r:id="rId34">
        <w:r>
          <w:rPr>
            <w:i/>
          </w:rPr>
          <w:t>Roberts</w:t>
        </w:r>
        <w:r>
          <w:rPr>
            <w:i/>
            <w:spacing w:val="-6"/>
          </w:rPr>
          <w:t xml:space="preserve"> </w:t>
        </w:r>
        <w:r>
          <w:rPr>
            <w:i/>
          </w:rPr>
          <w:t>v.</w:t>
        </w:r>
        <w:r>
          <w:rPr>
            <w:i/>
            <w:spacing w:val="-6"/>
          </w:rPr>
          <w:t xml:space="preserve"> </w:t>
        </w:r>
        <w:r>
          <w:rPr>
            <w:i/>
          </w:rPr>
          <w:t>Howard</w:t>
        </w:r>
        <w:r>
          <w:rPr>
            <w:i/>
            <w:spacing w:val="-5"/>
          </w:rPr>
          <w:t xml:space="preserve"> </w:t>
        </w:r>
        <w:r>
          <w:rPr>
            <w:i/>
          </w:rPr>
          <w:t>Univ.</w:t>
        </w:r>
        <w:r>
          <w:t>,</w:t>
        </w:r>
        <w:r>
          <w:rPr>
            <w:spacing w:val="-7"/>
          </w:rPr>
          <w:t xml:space="preserve"> </w:t>
        </w:r>
        <w:r>
          <w:t>740</w:t>
        </w:r>
        <w:r>
          <w:rPr>
            <w:spacing w:val="-4"/>
          </w:rPr>
          <w:t xml:space="preserve"> </w:t>
        </w:r>
        <w:r>
          <w:t>A.2d</w:t>
        </w:r>
        <w:r>
          <w:rPr>
            <w:spacing w:val="-5"/>
          </w:rPr>
          <w:t xml:space="preserve"> </w:t>
        </w:r>
        <w:r>
          <w:t>16</w:t>
        </w:r>
        <w:r>
          <w:rPr>
            <w:spacing w:val="-4"/>
          </w:rPr>
          <w:t xml:space="preserve"> </w:t>
        </w:r>
        <w:r>
          <w:t>(D.C.</w:t>
        </w:r>
        <w:r>
          <w:rPr>
            <w:spacing w:val="-6"/>
          </w:rPr>
          <w:t xml:space="preserve"> </w:t>
        </w:r>
        <w:r>
          <w:t>App.</w:t>
        </w:r>
        <w:r>
          <w:rPr>
            <w:spacing w:val="-5"/>
          </w:rPr>
          <w:t xml:space="preserve"> </w:t>
        </w:r>
        <w:r>
          <w:t>1999)</w:t>
        </w:r>
      </w:hyperlink>
      <w:r>
        <w:t>(nonfaculty</w:t>
      </w:r>
      <w:r>
        <w:rPr>
          <w:spacing w:val="-3"/>
        </w:rPr>
        <w:t xml:space="preserve"> </w:t>
      </w:r>
      <w:r>
        <w:rPr>
          <w:spacing w:val="-2"/>
        </w:rPr>
        <w:t>case)</w:t>
      </w:r>
    </w:p>
    <w:p w14:paraId="34F45803" w14:textId="77777777" w:rsidR="003F576C" w:rsidRDefault="00574A35">
      <w:pPr>
        <w:pStyle w:val="BodyText"/>
        <w:spacing w:before="241" w:line="276" w:lineRule="auto"/>
        <w:ind w:right="1540"/>
      </w:pPr>
      <w:r>
        <w:rPr>
          <w:color w:val="202020"/>
        </w:rPr>
        <w:t>A nonfaculty employee’s position was eliminated in accordance with a recently adopted university-wide "work force restructuring plan." Plaintiff filed suit against the university and others alleging, among other things, breach of contract. Plaintiff assert</w:t>
      </w:r>
      <w:r>
        <w:rPr>
          <w:color w:val="202020"/>
        </w:rPr>
        <w:t>ed that the university breached the contract by failing to follow the faculty handbook’s procedures. The handbook, however,</w:t>
      </w:r>
      <w:r>
        <w:rPr>
          <w:color w:val="202020"/>
          <w:spacing w:val="-5"/>
        </w:rPr>
        <w:t xml:space="preserve"> </w:t>
      </w:r>
      <w:r>
        <w:rPr>
          <w:color w:val="202020"/>
        </w:rPr>
        <w:t>expressly</w:t>
      </w:r>
      <w:r>
        <w:rPr>
          <w:color w:val="202020"/>
          <w:spacing w:val="-5"/>
        </w:rPr>
        <w:t xml:space="preserve"> </w:t>
      </w:r>
      <w:r>
        <w:rPr>
          <w:color w:val="202020"/>
        </w:rPr>
        <w:t>states</w:t>
      </w:r>
      <w:r>
        <w:rPr>
          <w:color w:val="202020"/>
          <w:spacing w:val="-5"/>
        </w:rPr>
        <w:t xml:space="preserve"> </w:t>
      </w:r>
      <w:r>
        <w:rPr>
          <w:color w:val="202020"/>
        </w:rPr>
        <w:t>that</w:t>
      </w:r>
      <w:r>
        <w:rPr>
          <w:color w:val="202020"/>
          <w:spacing w:val="-3"/>
        </w:rPr>
        <w:t xml:space="preserve"> </w:t>
      </w:r>
      <w:r>
        <w:rPr>
          <w:color w:val="202020"/>
        </w:rPr>
        <w:t>its</w:t>
      </w:r>
      <w:r>
        <w:rPr>
          <w:color w:val="202020"/>
          <w:spacing w:val="-3"/>
        </w:rPr>
        <w:t xml:space="preserve"> </w:t>
      </w:r>
      <w:r>
        <w:rPr>
          <w:color w:val="202020"/>
        </w:rPr>
        <w:t>provisions</w:t>
      </w:r>
      <w:r>
        <w:rPr>
          <w:color w:val="202020"/>
          <w:spacing w:val="-3"/>
        </w:rPr>
        <w:t xml:space="preserve"> </w:t>
      </w:r>
      <w:r>
        <w:rPr>
          <w:color w:val="202020"/>
        </w:rPr>
        <w:t>do</w:t>
      </w:r>
      <w:r>
        <w:rPr>
          <w:color w:val="202020"/>
          <w:spacing w:val="-2"/>
        </w:rPr>
        <w:t xml:space="preserve"> </w:t>
      </w:r>
      <w:r>
        <w:rPr>
          <w:color w:val="202020"/>
        </w:rPr>
        <w:t>not</w:t>
      </w:r>
      <w:r>
        <w:rPr>
          <w:color w:val="202020"/>
          <w:spacing w:val="-3"/>
        </w:rPr>
        <w:t xml:space="preserve"> </w:t>
      </w:r>
      <w:r>
        <w:rPr>
          <w:color w:val="202020"/>
        </w:rPr>
        <w:t>apply</w:t>
      </w:r>
      <w:r>
        <w:rPr>
          <w:color w:val="202020"/>
          <w:spacing w:val="-3"/>
        </w:rPr>
        <w:t xml:space="preserve"> </w:t>
      </w:r>
      <w:r>
        <w:rPr>
          <w:color w:val="202020"/>
        </w:rPr>
        <w:t>to</w:t>
      </w:r>
      <w:r>
        <w:rPr>
          <w:color w:val="202020"/>
          <w:spacing w:val="-2"/>
        </w:rPr>
        <w:t xml:space="preserve"> </w:t>
      </w:r>
      <w:r>
        <w:rPr>
          <w:color w:val="202020"/>
        </w:rPr>
        <w:t>employees</w:t>
      </w:r>
      <w:r>
        <w:rPr>
          <w:color w:val="202020"/>
          <w:spacing w:val="-5"/>
        </w:rPr>
        <w:t xml:space="preserve"> </w:t>
      </w:r>
      <w:r>
        <w:rPr>
          <w:color w:val="202020"/>
        </w:rPr>
        <w:t>who</w:t>
      </w:r>
      <w:r>
        <w:rPr>
          <w:color w:val="202020"/>
          <w:spacing w:val="-3"/>
        </w:rPr>
        <w:t xml:space="preserve"> </w:t>
      </w:r>
      <w:r>
        <w:rPr>
          <w:color w:val="202020"/>
        </w:rPr>
        <w:t>are</w:t>
      </w:r>
      <w:r>
        <w:rPr>
          <w:color w:val="202020"/>
          <w:spacing w:val="-3"/>
        </w:rPr>
        <w:t xml:space="preserve"> </w:t>
      </w:r>
      <w:r>
        <w:rPr>
          <w:color w:val="202020"/>
        </w:rPr>
        <w:t>covered</w:t>
      </w:r>
      <w:r>
        <w:rPr>
          <w:color w:val="202020"/>
          <w:spacing w:val="-3"/>
        </w:rPr>
        <w:t xml:space="preserve"> </w:t>
      </w:r>
      <w:r>
        <w:rPr>
          <w:color w:val="202020"/>
        </w:rPr>
        <w:t>by</w:t>
      </w:r>
      <w:r>
        <w:rPr>
          <w:color w:val="202020"/>
          <w:spacing w:val="-3"/>
        </w:rPr>
        <w:t xml:space="preserve"> </w:t>
      </w:r>
      <w:r>
        <w:rPr>
          <w:color w:val="202020"/>
        </w:rPr>
        <w:t>the collective bargaining agreement unless those p</w:t>
      </w:r>
      <w:r>
        <w:rPr>
          <w:color w:val="202020"/>
        </w:rPr>
        <w:t>rovisions are incorporated by reference in the faculty handbook,</w:t>
      </w:r>
      <w:r>
        <w:rPr>
          <w:color w:val="202020"/>
          <w:spacing w:val="-2"/>
        </w:rPr>
        <w:t xml:space="preserve"> </w:t>
      </w:r>
      <w:r>
        <w:rPr>
          <w:color w:val="202020"/>
        </w:rPr>
        <w:t>which</w:t>
      </w:r>
      <w:r>
        <w:rPr>
          <w:color w:val="202020"/>
          <w:spacing w:val="-3"/>
        </w:rPr>
        <w:t xml:space="preserve"> </w:t>
      </w:r>
      <w:r>
        <w:rPr>
          <w:color w:val="202020"/>
        </w:rPr>
        <w:t>they</w:t>
      </w:r>
      <w:r>
        <w:rPr>
          <w:color w:val="202020"/>
          <w:spacing w:val="-2"/>
        </w:rPr>
        <w:t xml:space="preserve"> </w:t>
      </w:r>
      <w:r>
        <w:rPr>
          <w:color w:val="202020"/>
        </w:rPr>
        <w:t>were</w:t>
      </w:r>
      <w:r>
        <w:rPr>
          <w:color w:val="202020"/>
          <w:spacing w:val="-2"/>
        </w:rPr>
        <w:t xml:space="preserve"> </w:t>
      </w:r>
      <w:r>
        <w:rPr>
          <w:color w:val="202020"/>
        </w:rPr>
        <w:t>not. Defendants filed a</w:t>
      </w:r>
      <w:r>
        <w:rPr>
          <w:color w:val="202020"/>
          <w:spacing w:val="-2"/>
        </w:rPr>
        <w:t xml:space="preserve"> </w:t>
      </w:r>
      <w:r>
        <w:rPr>
          <w:color w:val="202020"/>
        </w:rPr>
        <w:t>motion</w:t>
      </w:r>
      <w:r>
        <w:rPr>
          <w:color w:val="202020"/>
          <w:spacing w:val="-3"/>
        </w:rPr>
        <w:t xml:space="preserve"> </w:t>
      </w:r>
      <w:r>
        <w:rPr>
          <w:color w:val="202020"/>
        </w:rPr>
        <w:t>to</w:t>
      </w:r>
      <w:r>
        <w:rPr>
          <w:color w:val="202020"/>
          <w:spacing w:val="-1"/>
        </w:rPr>
        <w:t xml:space="preserve"> </w:t>
      </w:r>
      <w:r>
        <w:rPr>
          <w:color w:val="202020"/>
        </w:rPr>
        <w:t>dismiss</w:t>
      </w:r>
      <w:r>
        <w:rPr>
          <w:color w:val="202020"/>
          <w:spacing w:val="-2"/>
        </w:rPr>
        <w:t xml:space="preserve"> </w:t>
      </w:r>
      <w:r>
        <w:rPr>
          <w:color w:val="202020"/>
        </w:rPr>
        <w:t>the</w:t>
      </w:r>
      <w:r>
        <w:rPr>
          <w:color w:val="202020"/>
          <w:spacing w:val="-4"/>
        </w:rPr>
        <w:t xml:space="preserve"> </w:t>
      </w:r>
      <w:r>
        <w:rPr>
          <w:color w:val="202020"/>
        </w:rPr>
        <w:t>claims</w:t>
      </w:r>
      <w:r>
        <w:rPr>
          <w:color w:val="202020"/>
          <w:spacing w:val="-2"/>
        </w:rPr>
        <w:t xml:space="preserve"> </w:t>
      </w:r>
      <w:r>
        <w:rPr>
          <w:color w:val="202020"/>
        </w:rPr>
        <w:t>against them on</w:t>
      </w:r>
      <w:r>
        <w:rPr>
          <w:color w:val="202020"/>
          <w:spacing w:val="-1"/>
        </w:rPr>
        <w:t xml:space="preserve"> </w:t>
      </w:r>
      <w:r>
        <w:rPr>
          <w:color w:val="202020"/>
        </w:rPr>
        <w:t>the ground that they were preempted by federal law.</w:t>
      </w:r>
      <w:r>
        <w:rPr>
          <w:color w:val="202020"/>
          <w:spacing w:val="-1"/>
        </w:rPr>
        <w:t xml:space="preserve"> </w:t>
      </w:r>
      <w:r>
        <w:rPr>
          <w:color w:val="202020"/>
        </w:rPr>
        <w:t>The court</w:t>
      </w:r>
      <w:r>
        <w:rPr>
          <w:color w:val="202020"/>
          <w:spacing w:val="-1"/>
        </w:rPr>
        <w:t xml:space="preserve"> </w:t>
      </w:r>
      <w:r>
        <w:rPr>
          <w:color w:val="202020"/>
        </w:rPr>
        <w:t>agreed</w:t>
      </w:r>
      <w:r>
        <w:rPr>
          <w:color w:val="202020"/>
          <w:spacing w:val="-1"/>
        </w:rPr>
        <w:t xml:space="preserve"> </w:t>
      </w:r>
      <w:r>
        <w:rPr>
          <w:color w:val="202020"/>
        </w:rPr>
        <w:t>and ruled that the collective bargain</w:t>
      </w:r>
      <w:r>
        <w:rPr>
          <w:color w:val="202020"/>
        </w:rPr>
        <w:t>ing agreement superseded the handbook which terms did not apply.</w:t>
      </w:r>
    </w:p>
    <w:p w14:paraId="34F45804" w14:textId="77777777" w:rsidR="003F576C" w:rsidRDefault="00574A35">
      <w:pPr>
        <w:pStyle w:val="BodyText"/>
        <w:tabs>
          <w:tab w:val="left" w:pos="2880"/>
        </w:tabs>
        <w:spacing w:before="199"/>
      </w:pPr>
      <w:r>
        <w:t>Section</w:t>
      </w:r>
      <w:r>
        <w:rPr>
          <w:spacing w:val="-10"/>
        </w:rPr>
        <w:t xml:space="preserve"> </w:t>
      </w:r>
      <w:r>
        <w:rPr>
          <w:spacing w:val="-5"/>
        </w:rPr>
        <w:t>9.</w:t>
      </w:r>
      <w:r>
        <w:tab/>
      </w:r>
      <w:r>
        <w:rPr>
          <w:u w:val="single"/>
        </w:rPr>
        <w:t>Contract</w:t>
      </w:r>
      <w:r>
        <w:rPr>
          <w:spacing w:val="-5"/>
          <w:u w:val="single"/>
        </w:rPr>
        <w:t xml:space="preserve"> </w:t>
      </w:r>
      <w:r>
        <w:rPr>
          <w:spacing w:val="-2"/>
          <w:u w:val="single"/>
        </w:rPr>
        <w:t>Defenses</w:t>
      </w:r>
    </w:p>
    <w:p w14:paraId="34F45805" w14:textId="77777777" w:rsidR="003F576C" w:rsidRDefault="003F576C">
      <w:pPr>
        <w:pStyle w:val="BodyText"/>
        <w:ind w:left="0"/>
      </w:pPr>
    </w:p>
    <w:p w14:paraId="34F45806" w14:textId="77777777" w:rsidR="003F576C" w:rsidRDefault="00574A35">
      <w:pPr>
        <w:pStyle w:val="BodyText"/>
        <w:spacing w:line="276" w:lineRule="auto"/>
        <w:ind w:right="1459"/>
      </w:pPr>
      <w:r>
        <w:t>In</w:t>
      </w:r>
      <w:r>
        <w:rPr>
          <w:spacing w:val="-4"/>
        </w:rPr>
        <w:t xml:space="preserve"> </w:t>
      </w:r>
      <w:r>
        <w:t>breach</w:t>
      </w:r>
      <w:r>
        <w:rPr>
          <w:spacing w:val="-3"/>
        </w:rPr>
        <w:t xml:space="preserve"> </w:t>
      </w:r>
      <w:r>
        <w:t>of</w:t>
      </w:r>
      <w:r>
        <w:rPr>
          <w:spacing w:val="-5"/>
        </w:rPr>
        <w:t xml:space="preserve"> </w:t>
      </w:r>
      <w:r>
        <w:t>contract</w:t>
      </w:r>
      <w:r>
        <w:rPr>
          <w:spacing w:val="-4"/>
        </w:rPr>
        <w:t xml:space="preserve"> </w:t>
      </w:r>
      <w:r>
        <w:t>claims</w:t>
      </w:r>
      <w:r>
        <w:rPr>
          <w:spacing w:val="-2"/>
        </w:rPr>
        <w:t xml:space="preserve"> </w:t>
      </w:r>
      <w:r>
        <w:t>there</w:t>
      </w:r>
      <w:r>
        <w:rPr>
          <w:spacing w:val="-4"/>
        </w:rPr>
        <w:t xml:space="preserve"> </w:t>
      </w:r>
      <w:r>
        <w:t>are</w:t>
      </w:r>
      <w:r>
        <w:rPr>
          <w:spacing w:val="-4"/>
        </w:rPr>
        <w:t xml:space="preserve"> </w:t>
      </w:r>
      <w:r>
        <w:t>affirmative</w:t>
      </w:r>
      <w:r>
        <w:rPr>
          <w:spacing w:val="-2"/>
        </w:rPr>
        <w:t xml:space="preserve"> </w:t>
      </w:r>
      <w:r>
        <w:t>defenses</w:t>
      </w:r>
      <w:r>
        <w:rPr>
          <w:spacing w:val="-1"/>
        </w:rPr>
        <w:t xml:space="preserve"> </w:t>
      </w:r>
      <w:r>
        <w:t>that</w:t>
      </w:r>
      <w:r>
        <w:rPr>
          <w:spacing w:val="-5"/>
        </w:rPr>
        <w:t xml:space="preserve"> </w:t>
      </w:r>
      <w:r>
        <w:t>can</w:t>
      </w:r>
      <w:r>
        <w:rPr>
          <w:spacing w:val="-3"/>
        </w:rPr>
        <w:t xml:space="preserve"> </w:t>
      </w:r>
      <w:r>
        <w:t>be</w:t>
      </w:r>
      <w:r>
        <w:rPr>
          <w:spacing w:val="-4"/>
        </w:rPr>
        <w:t xml:space="preserve"> </w:t>
      </w:r>
      <w:r>
        <w:t>raised.</w:t>
      </w:r>
      <w:r>
        <w:rPr>
          <w:spacing w:val="-3"/>
        </w:rPr>
        <w:t xml:space="preserve"> </w:t>
      </w:r>
      <w:r>
        <w:t>Below</w:t>
      </w:r>
      <w:r>
        <w:rPr>
          <w:spacing w:val="-1"/>
        </w:rPr>
        <w:t xml:space="preserve"> </w:t>
      </w:r>
      <w:r>
        <w:t>are</w:t>
      </w:r>
      <w:r>
        <w:rPr>
          <w:spacing w:val="-2"/>
        </w:rPr>
        <w:t xml:space="preserve"> </w:t>
      </w:r>
      <w:r>
        <w:t>three common defenses that are repeatedly raised in breach of contract suits.</w:t>
      </w:r>
    </w:p>
    <w:p w14:paraId="34F45807" w14:textId="77777777" w:rsidR="003F576C" w:rsidRDefault="00574A35">
      <w:pPr>
        <w:pStyle w:val="ListParagraph"/>
        <w:numPr>
          <w:ilvl w:val="0"/>
          <w:numId w:val="2"/>
        </w:numPr>
        <w:tabs>
          <w:tab w:val="left" w:pos="1799"/>
        </w:tabs>
        <w:spacing w:before="201"/>
        <w:ind w:left="1799" w:hanging="359"/>
      </w:pPr>
      <w:r>
        <w:rPr>
          <w:spacing w:val="-2"/>
          <w:u w:val="single"/>
        </w:rPr>
        <w:t>Disclaimers</w:t>
      </w:r>
    </w:p>
    <w:p w14:paraId="34F45808" w14:textId="77777777" w:rsidR="003F576C" w:rsidRDefault="003F576C">
      <w:pPr>
        <w:pStyle w:val="BodyText"/>
        <w:spacing w:before="8"/>
        <w:ind w:left="0"/>
      </w:pPr>
    </w:p>
    <w:p w14:paraId="34F45809" w14:textId="77777777" w:rsidR="003F576C" w:rsidRDefault="00574A35">
      <w:pPr>
        <w:pStyle w:val="BodyText"/>
        <w:spacing w:line="276" w:lineRule="auto"/>
        <w:ind w:right="1540"/>
      </w:pPr>
      <w:r>
        <w:t>A disclaimer is a denial or disavowal of a legal claim or a writing that embodies a legal disclaimer. Although courts have tried to articulate clear and reliable rationales in deciding whether</w:t>
      </w:r>
      <w:r>
        <w:rPr>
          <w:spacing w:val="-4"/>
        </w:rPr>
        <w:t xml:space="preserve"> </w:t>
      </w:r>
      <w:r>
        <w:t>a</w:t>
      </w:r>
      <w:r>
        <w:rPr>
          <w:spacing w:val="-2"/>
        </w:rPr>
        <w:t xml:space="preserve"> </w:t>
      </w:r>
      <w:r>
        <w:t>disclaimer</w:t>
      </w:r>
      <w:r>
        <w:rPr>
          <w:spacing w:val="-4"/>
        </w:rPr>
        <w:t xml:space="preserve"> </w:t>
      </w:r>
      <w:r>
        <w:t>is</w:t>
      </w:r>
      <w:r>
        <w:rPr>
          <w:spacing w:val="-2"/>
        </w:rPr>
        <w:t xml:space="preserve"> </w:t>
      </w:r>
      <w:r>
        <w:t>effective</w:t>
      </w:r>
      <w:r>
        <w:rPr>
          <w:spacing w:val="-4"/>
        </w:rPr>
        <w:t xml:space="preserve"> </w:t>
      </w:r>
      <w:r>
        <w:t>or</w:t>
      </w:r>
      <w:r>
        <w:rPr>
          <w:spacing w:val="-2"/>
        </w:rPr>
        <w:t xml:space="preserve"> </w:t>
      </w:r>
      <w:r>
        <w:t>not,</w:t>
      </w:r>
      <w:r>
        <w:rPr>
          <w:spacing w:val="-4"/>
        </w:rPr>
        <w:t xml:space="preserve"> </w:t>
      </w:r>
      <w:r>
        <w:t>the</w:t>
      </w:r>
      <w:r>
        <w:rPr>
          <w:spacing w:val="-2"/>
        </w:rPr>
        <w:t xml:space="preserve"> </w:t>
      </w:r>
      <w:r>
        <w:t>resulting</w:t>
      </w:r>
      <w:r>
        <w:rPr>
          <w:spacing w:val="-4"/>
        </w:rPr>
        <w:t xml:space="preserve"> </w:t>
      </w:r>
      <w:r>
        <w:t>case</w:t>
      </w:r>
      <w:r>
        <w:rPr>
          <w:spacing w:val="-1"/>
        </w:rPr>
        <w:t xml:space="preserve"> </w:t>
      </w:r>
      <w:r>
        <w:t>law</w:t>
      </w:r>
      <w:r>
        <w:rPr>
          <w:spacing w:val="-1"/>
        </w:rPr>
        <w:t xml:space="preserve"> </w:t>
      </w:r>
      <w:r>
        <w:t>differ</w:t>
      </w:r>
      <w:r>
        <w:t>s</w:t>
      </w:r>
      <w:r>
        <w:rPr>
          <w:spacing w:val="-4"/>
        </w:rPr>
        <w:t xml:space="preserve"> </w:t>
      </w:r>
      <w:r>
        <w:t>from</w:t>
      </w:r>
      <w:r>
        <w:rPr>
          <w:spacing w:val="-3"/>
        </w:rPr>
        <w:t xml:space="preserve"> </w:t>
      </w:r>
      <w:r>
        <w:t>state</w:t>
      </w:r>
      <w:r>
        <w:rPr>
          <w:spacing w:val="-4"/>
        </w:rPr>
        <w:t xml:space="preserve"> </w:t>
      </w:r>
      <w:r>
        <w:t>to</w:t>
      </w:r>
      <w:r>
        <w:rPr>
          <w:spacing w:val="-1"/>
        </w:rPr>
        <w:t xml:space="preserve"> </w:t>
      </w:r>
      <w:r>
        <w:t>state</w:t>
      </w:r>
      <w:r>
        <w:rPr>
          <w:spacing w:val="-4"/>
        </w:rPr>
        <w:t xml:space="preserve"> </w:t>
      </w:r>
      <w:r>
        <w:t>and</w:t>
      </w:r>
      <w:r>
        <w:rPr>
          <w:spacing w:val="-4"/>
        </w:rPr>
        <w:t xml:space="preserve"> </w:t>
      </w:r>
      <w:r>
        <w:t>is sometimes even contradictory.</w:t>
      </w:r>
    </w:p>
    <w:p w14:paraId="34F4580A" w14:textId="77777777" w:rsidR="003F576C" w:rsidRDefault="00574A35">
      <w:pPr>
        <w:pStyle w:val="BodyText"/>
        <w:spacing w:before="200" w:line="273" w:lineRule="auto"/>
        <w:ind w:right="1459"/>
      </w:pPr>
      <w:r>
        <w:t>Generally,</w:t>
      </w:r>
      <w:r>
        <w:rPr>
          <w:spacing w:val="-4"/>
        </w:rPr>
        <w:t xml:space="preserve"> </w:t>
      </w:r>
      <w:r>
        <w:t>when</w:t>
      </w:r>
      <w:r>
        <w:rPr>
          <w:spacing w:val="-5"/>
        </w:rPr>
        <w:t xml:space="preserve"> </w:t>
      </w:r>
      <w:r>
        <w:t>interpreting</w:t>
      </w:r>
      <w:r>
        <w:rPr>
          <w:spacing w:val="-3"/>
        </w:rPr>
        <w:t xml:space="preserve"> </w:t>
      </w:r>
      <w:r>
        <w:t>the</w:t>
      </w:r>
      <w:r>
        <w:rPr>
          <w:spacing w:val="-3"/>
        </w:rPr>
        <w:t xml:space="preserve"> </w:t>
      </w:r>
      <w:r>
        <w:t>language</w:t>
      </w:r>
      <w:r>
        <w:rPr>
          <w:spacing w:val="-4"/>
        </w:rPr>
        <w:t xml:space="preserve"> </w:t>
      </w:r>
      <w:r>
        <w:t>of</w:t>
      </w:r>
      <w:r>
        <w:rPr>
          <w:spacing w:val="-3"/>
        </w:rPr>
        <w:t xml:space="preserve"> </w:t>
      </w:r>
      <w:r>
        <w:t>a</w:t>
      </w:r>
      <w:r>
        <w:rPr>
          <w:spacing w:val="-3"/>
        </w:rPr>
        <w:t xml:space="preserve"> </w:t>
      </w:r>
      <w:r>
        <w:t>disclaimer</w:t>
      </w:r>
      <w:r>
        <w:rPr>
          <w:spacing w:val="-4"/>
        </w:rPr>
        <w:t xml:space="preserve"> </w:t>
      </w:r>
      <w:r>
        <w:t>courts</w:t>
      </w:r>
      <w:r>
        <w:rPr>
          <w:spacing w:val="-2"/>
        </w:rPr>
        <w:t xml:space="preserve"> </w:t>
      </w:r>
      <w:r>
        <w:t>will</w:t>
      </w:r>
      <w:r>
        <w:rPr>
          <w:spacing w:val="-5"/>
        </w:rPr>
        <w:t xml:space="preserve"> </w:t>
      </w:r>
      <w:r>
        <w:t>consider</w:t>
      </w:r>
      <w:r>
        <w:rPr>
          <w:spacing w:val="-3"/>
        </w:rPr>
        <w:t xml:space="preserve"> </w:t>
      </w:r>
      <w:r>
        <w:t>the</w:t>
      </w:r>
      <w:r>
        <w:rPr>
          <w:spacing w:val="-3"/>
        </w:rPr>
        <w:t xml:space="preserve"> </w:t>
      </w:r>
      <w:r>
        <w:t xml:space="preserve">following </w:t>
      </w:r>
      <w:r>
        <w:rPr>
          <w:spacing w:val="-2"/>
        </w:rPr>
        <w:t>factors:</w:t>
      </w:r>
    </w:p>
    <w:p w14:paraId="34F4580B" w14:textId="77777777" w:rsidR="003F576C" w:rsidRDefault="00574A35">
      <w:pPr>
        <w:pStyle w:val="ListParagraph"/>
        <w:numPr>
          <w:ilvl w:val="1"/>
          <w:numId w:val="2"/>
        </w:numPr>
        <w:tabs>
          <w:tab w:val="left" w:pos="2880"/>
        </w:tabs>
        <w:spacing w:before="204"/>
      </w:pPr>
      <w:r>
        <w:t>prominence</w:t>
      </w:r>
      <w:r>
        <w:rPr>
          <w:spacing w:val="-8"/>
        </w:rPr>
        <w:t xml:space="preserve"> </w:t>
      </w:r>
      <w:r>
        <w:t>of</w:t>
      </w:r>
      <w:r>
        <w:rPr>
          <w:spacing w:val="-3"/>
        </w:rPr>
        <w:t xml:space="preserve"> </w:t>
      </w:r>
      <w:r>
        <w:t>the</w:t>
      </w:r>
      <w:r>
        <w:rPr>
          <w:spacing w:val="-3"/>
        </w:rPr>
        <w:t xml:space="preserve"> </w:t>
      </w:r>
      <w:r>
        <w:t>disclaimer</w:t>
      </w:r>
      <w:r>
        <w:rPr>
          <w:spacing w:val="-3"/>
        </w:rPr>
        <w:t xml:space="preserve"> </w:t>
      </w:r>
      <w:r>
        <w:t>(in</w:t>
      </w:r>
      <w:r>
        <w:rPr>
          <w:spacing w:val="-1"/>
        </w:rPr>
        <w:t xml:space="preserve"> </w:t>
      </w:r>
      <w:r>
        <w:rPr>
          <w:b/>
        </w:rPr>
        <w:t>bold</w:t>
      </w:r>
      <w:r>
        <w:rPr>
          <w:b/>
          <w:spacing w:val="-6"/>
        </w:rPr>
        <w:t xml:space="preserve"> </w:t>
      </w:r>
      <w:r>
        <w:t>or</w:t>
      </w:r>
      <w:r>
        <w:rPr>
          <w:spacing w:val="-3"/>
        </w:rPr>
        <w:t xml:space="preserve"> </w:t>
      </w:r>
      <w:r>
        <w:t>in</w:t>
      </w:r>
      <w:r>
        <w:rPr>
          <w:spacing w:val="-4"/>
        </w:rPr>
        <w:t xml:space="preserve"> </w:t>
      </w:r>
      <w:r>
        <w:t>CAPITAL</w:t>
      </w:r>
      <w:r>
        <w:rPr>
          <w:spacing w:val="-6"/>
        </w:rPr>
        <w:t xml:space="preserve"> </w:t>
      </w:r>
      <w:r>
        <w:t>LETTERS</w:t>
      </w:r>
      <w:r>
        <w:rPr>
          <w:spacing w:val="-5"/>
        </w:rPr>
        <w:t xml:space="preserve"> </w:t>
      </w:r>
      <w:r>
        <w:t>or</w:t>
      </w:r>
      <w:r>
        <w:rPr>
          <w:spacing w:val="-3"/>
        </w:rPr>
        <w:t xml:space="preserve"> </w:t>
      </w:r>
      <w:r>
        <w:rPr>
          <w:spacing w:val="-2"/>
        </w:rPr>
        <w:t>BOTH),</w:t>
      </w:r>
    </w:p>
    <w:p w14:paraId="34F4580C" w14:textId="77777777" w:rsidR="003F576C" w:rsidRDefault="00574A35">
      <w:pPr>
        <w:pStyle w:val="ListParagraph"/>
        <w:numPr>
          <w:ilvl w:val="1"/>
          <w:numId w:val="2"/>
        </w:numPr>
        <w:tabs>
          <w:tab w:val="left" w:pos="2880"/>
        </w:tabs>
        <w:spacing w:before="1"/>
      </w:pPr>
      <w:r>
        <w:t>location</w:t>
      </w:r>
      <w:r>
        <w:rPr>
          <w:spacing w:val="-5"/>
        </w:rPr>
        <w:t xml:space="preserve"> </w:t>
      </w:r>
      <w:r>
        <w:t>of</w:t>
      </w:r>
      <w:r>
        <w:rPr>
          <w:spacing w:val="-1"/>
        </w:rPr>
        <w:t xml:space="preserve"> </w:t>
      </w:r>
      <w:r>
        <w:t>the</w:t>
      </w:r>
      <w:r>
        <w:rPr>
          <w:spacing w:val="-4"/>
        </w:rPr>
        <w:t xml:space="preserve"> </w:t>
      </w:r>
      <w:r>
        <w:t>disclaimer</w:t>
      </w:r>
      <w:r>
        <w:rPr>
          <w:spacing w:val="-3"/>
        </w:rPr>
        <w:t xml:space="preserve"> </w:t>
      </w:r>
      <w:r>
        <w:t>(on</w:t>
      </w:r>
      <w:r>
        <w:rPr>
          <w:spacing w:val="-3"/>
        </w:rPr>
        <w:t xml:space="preserve"> </w:t>
      </w:r>
      <w:r>
        <w:t>the</w:t>
      </w:r>
      <w:r>
        <w:rPr>
          <w:spacing w:val="-3"/>
        </w:rPr>
        <w:t xml:space="preserve"> </w:t>
      </w:r>
      <w:r>
        <w:t>first</w:t>
      </w:r>
      <w:r>
        <w:rPr>
          <w:spacing w:val="-1"/>
        </w:rPr>
        <w:t xml:space="preserve"> </w:t>
      </w:r>
      <w:r>
        <w:rPr>
          <w:spacing w:val="-4"/>
        </w:rPr>
        <w:t>page)</w:t>
      </w:r>
    </w:p>
    <w:p w14:paraId="34F4580D" w14:textId="77777777" w:rsidR="003F576C" w:rsidRDefault="00574A35">
      <w:pPr>
        <w:pStyle w:val="ListParagraph"/>
        <w:numPr>
          <w:ilvl w:val="1"/>
          <w:numId w:val="2"/>
        </w:numPr>
        <w:tabs>
          <w:tab w:val="left" w:pos="2880"/>
        </w:tabs>
        <w:spacing w:before="1" w:line="279" w:lineRule="exact"/>
      </w:pPr>
      <w:r>
        <w:t>exact</w:t>
      </w:r>
      <w:r>
        <w:rPr>
          <w:spacing w:val="-4"/>
        </w:rPr>
        <w:t xml:space="preserve"> </w:t>
      </w:r>
      <w:r>
        <w:t>wording</w:t>
      </w:r>
      <w:r>
        <w:rPr>
          <w:spacing w:val="-3"/>
        </w:rPr>
        <w:t xml:space="preserve"> </w:t>
      </w:r>
      <w:r>
        <w:t>of</w:t>
      </w:r>
      <w:r>
        <w:rPr>
          <w:spacing w:val="-4"/>
        </w:rPr>
        <w:t xml:space="preserve"> </w:t>
      </w:r>
      <w:r>
        <w:t>the</w:t>
      </w:r>
      <w:r>
        <w:rPr>
          <w:spacing w:val="-1"/>
        </w:rPr>
        <w:t xml:space="preserve"> </w:t>
      </w:r>
      <w:r>
        <w:t>disclaimer</w:t>
      </w:r>
      <w:r>
        <w:rPr>
          <w:spacing w:val="-4"/>
        </w:rPr>
        <w:t xml:space="preserve"> </w:t>
      </w:r>
      <w:r>
        <w:t>(promise</w:t>
      </w:r>
      <w:r>
        <w:rPr>
          <w:spacing w:val="-4"/>
        </w:rPr>
        <w:t xml:space="preserve"> </w:t>
      </w:r>
      <w:r>
        <w:t>of</w:t>
      </w:r>
      <w:r>
        <w:rPr>
          <w:spacing w:val="-4"/>
        </w:rPr>
        <w:t xml:space="preserve"> </w:t>
      </w:r>
      <w:r>
        <w:rPr>
          <w:spacing w:val="-2"/>
        </w:rPr>
        <w:t>contract)</w:t>
      </w:r>
    </w:p>
    <w:p w14:paraId="34F4580E" w14:textId="77777777" w:rsidR="003F576C" w:rsidRDefault="00574A35">
      <w:pPr>
        <w:pStyle w:val="ListParagraph"/>
        <w:numPr>
          <w:ilvl w:val="1"/>
          <w:numId w:val="2"/>
        </w:numPr>
        <w:tabs>
          <w:tab w:val="left" w:pos="2880"/>
        </w:tabs>
        <w:spacing w:line="279" w:lineRule="exact"/>
      </w:pPr>
      <w:r>
        <w:t>number</w:t>
      </w:r>
      <w:r>
        <w:rPr>
          <w:spacing w:val="-5"/>
        </w:rPr>
        <w:t xml:space="preserve"> </w:t>
      </w:r>
      <w:r>
        <w:t>of</w:t>
      </w:r>
      <w:r>
        <w:rPr>
          <w:spacing w:val="-2"/>
        </w:rPr>
        <w:t xml:space="preserve"> </w:t>
      </w:r>
      <w:r>
        <w:t>the</w:t>
      </w:r>
      <w:r>
        <w:rPr>
          <w:spacing w:val="-4"/>
        </w:rPr>
        <w:t xml:space="preserve"> </w:t>
      </w:r>
      <w:r>
        <w:t>disclaimers</w:t>
      </w:r>
      <w:r>
        <w:rPr>
          <w:spacing w:val="-8"/>
        </w:rPr>
        <w:t xml:space="preserve"> </w:t>
      </w:r>
      <w:r>
        <w:t>contained</w:t>
      </w:r>
      <w:r>
        <w:rPr>
          <w:spacing w:val="-2"/>
        </w:rPr>
        <w:t xml:space="preserve"> </w:t>
      </w:r>
      <w:r>
        <w:t>in</w:t>
      </w:r>
      <w:r>
        <w:rPr>
          <w:spacing w:val="-5"/>
        </w:rPr>
        <w:t xml:space="preserve"> </w:t>
      </w:r>
      <w:r>
        <w:t>the</w:t>
      </w:r>
      <w:r>
        <w:rPr>
          <w:spacing w:val="-2"/>
        </w:rPr>
        <w:t xml:space="preserve"> handbook</w:t>
      </w:r>
    </w:p>
    <w:p w14:paraId="34F4580F" w14:textId="77777777" w:rsidR="003F576C" w:rsidRDefault="00574A35">
      <w:pPr>
        <w:pStyle w:val="ListParagraph"/>
        <w:numPr>
          <w:ilvl w:val="1"/>
          <w:numId w:val="2"/>
        </w:numPr>
        <w:tabs>
          <w:tab w:val="left" w:pos="2880"/>
        </w:tabs>
      </w:pPr>
      <w:r>
        <w:t>whether</w:t>
      </w:r>
      <w:r>
        <w:rPr>
          <w:spacing w:val="-7"/>
        </w:rPr>
        <w:t xml:space="preserve"> </w:t>
      </w:r>
      <w:r>
        <w:t>the</w:t>
      </w:r>
      <w:r>
        <w:rPr>
          <w:spacing w:val="-4"/>
        </w:rPr>
        <w:t xml:space="preserve"> </w:t>
      </w:r>
      <w:r>
        <w:t>employee</w:t>
      </w:r>
      <w:r>
        <w:rPr>
          <w:spacing w:val="-3"/>
        </w:rPr>
        <w:t xml:space="preserve"> </w:t>
      </w:r>
      <w:r>
        <w:t>had</w:t>
      </w:r>
      <w:r>
        <w:rPr>
          <w:spacing w:val="-6"/>
        </w:rPr>
        <w:t xml:space="preserve"> </w:t>
      </w:r>
      <w:r>
        <w:t>to</w:t>
      </w:r>
      <w:r>
        <w:rPr>
          <w:spacing w:val="-4"/>
        </w:rPr>
        <w:t xml:space="preserve"> </w:t>
      </w:r>
      <w:r>
        <w:t>sign</w:t>
      </w:r>
      <w:r>
        <w:rPr>
          <w:spacing w:val="-3"/>
        </w:rPr>
        <w:t xml:space="preserve"> </w:t>
      </w:r>
      <w:r>
        <w:t>an</w:t>
      </w:r>
      <w:r>
        <w:rPr>
          <w:spacing w:val="-3"/>
        </w:rPr>
        <w:t xml:space="preserve"> </w:t>
      </w:r>
      <w:r>
        <w:t>acknowledgement</w:t>
      </w:r>
      <w:r>
        <w:rPr>
          <w:spacing w:val="-2"/>
        </w:rPr>
        <w:t xml:space="preserve"> </w:t>
      </w:r>
      <w:r>
        <w:t>of</w:t>
      </w:r>
      <w:r>
        <w:rPr>
          <w:spacing w:val="-5"/>
        </w:rPr>
        <w:t xml:space="preserve"> </w:t>
      </w:r>
      <w:r>
        <w:t>the</w:t>
      </w:r>
      <w:r>
        <w:rPr>
          <w:spacing w:val="-2"/>
        </w:rPr>
        <w:t xml:space="preserve"> disclaimer</w:t>
      </w:r>
    </w:p>
    <w:p w14:paraId="34F45810" w14:textId="77777777" w:rsidR="003F576C" w:rsidRDefault="003F576C">
      <w:pPr>
        <w:pStyle w:val="ListParagraph"/>
        <w:sectPr w:rsidR="003F576C">
          <w:pgSz w:w="12240" w:h="15840"/>
          <w:pgMar w:top="1500" w:right="360" w:bottom="280" w:left="360" w:header="720" w:footer="720" w:gutter="0"/>
          <w:cols w:space="720"/>
        </w:sectPr>
      </w:pPr>
    </w:p>
    <w:p w14:paraId="34F45811" w14:textId="77777777" w:rsidR="003F576C" w:rsidRDefault="00574A35">
      <w:pPr>
        <w:pStyle w:val="BodyText"/>
        <w:spacing w:before="219" w:line="273" w:lineRule="auto"/>
        <w:ind w:right="1459"/>
      </w:pPr>
      <w:r>
        <w:lastRenderedPageBreak/>
        <w:t>Courts</w:t>
      </w:r>
      <w:r>
        <w:rPr>
          <w:spacing w:val="-2"/>
        </w:rPr>
        <w:t xml:space="preserve"> </w:t>
      </w:r>
      <w:r>
        <w:t>have</w:t>
      </w:r>
      <w:r>
        <w:rPr>
          <w:spacing w:val="-4"/>
        </w:rPr>
        <w:t xml:space="preserve"> </w:t>
      </w:r>
      <w:r>
        <w:t>held</w:t>
      </w:r>
      <w:r>
        <w:rPr>
          <w:spacing w:val="-3"/>
        </w:rPr>
        <w:t xml:space="preserve"> </w:t>
      </w:r>
      <w:r>
        <w:t>disclaimers</w:t>
      </w:r>
      <w:r>
        <w:rPr>
          <w:spacing w:val="-2"/>
        </w:rPr>
        <w:t xml:space="preserve"> </w:t>
      </w:r>
      <w:r>
        <w:t>to</w:t>
      </w:r>
      <w:r>
        <w:rPr>
          <w:spacing w:val="-4"/>
        </w:rPr>
        <w:t xml:space="preserve"> </w:t>
      </w:r>
      <w:r>
        <w:t>be</w:t>
      </w:r>
      <w:r>
        <w:rPr>
          <w:spacing w:val="-2"/>
        </w:rPr>
        <w:t xml:space="preserve"> </w:t>
      </w:r>
      <w:r>
        <w:t>invalid</w:t>
      </w:r>
      <w:r>
        <w:rPr>
          <w:spacing w:val="-3"/>
        </w:rPr>
        <w:t xml:space="preserve"> </w:t>
      </w:r>
      <w:r>
        <w:t>when</w:t>
      </w:r>
      <w:r>
        <w:rPr>
          <w:spacing w:val="-5"/>
        </w:rPr>
        <w:t xml:space="preserve"> </w:t>
      </w:r>
      <w:r>
        <w:t>the</w:t>
      </w:r>
      <w:r>
        <w:rPr>
          <w:spacing w:val="-4"/>
        </w:rPr>
        <w:t xml:space="preserve"> </w:t>
      </w:r>
      <w:r>
        <w:t>wording</w:t>
      </w:r>
      <w:r>
        <w:rPr>
          <w:spacing w:val="-3"/>
        </w:rPr>
        <w:t xml:space="preserve"> </w:t>
      </w:r>
      <w:r>
        <w:t>is</w:t>
      </w:r>
      <w:r>
        <w:rPr>
          <w:spacing w:val="-2"/>
        </w:rPr>
        <w:t xml:space="preserve"> </w:t>
      </w:r>
      <w:r>
        <w:t>not</w:t>
      </w:r>
      <w:r>
        <w:rPr>
          <w:spacing w:val="-2"/>
        </w:rPr>
        <w:t xml:space="preserve"> </w:t>
      </w:r>
      <w:r>
        <w:t>clear,</w:t>
      </w:r>
      <w:r>
        <w:rPr>
          <w:spacing w:val="-2"/>
        </w:rPr>
        <w:t xml:space="preserve"> </w:t>
      </w:r>
      <w:r>
        <w:t>the</w:t>
      </w:r>
      <w:r>
        <w:rPr>
          <w:spacing w:val="-2"/>
        </w:rPr>
        <w:t xml:space="preserve"> </w:t>
      </w:r>
      <w:r>
        <w:t>disclaimer</w:t>
      </w:r>
      <w:r>
        <w:rPr>
          <w:spacing w:val="-5"/>
        </w:rPr>
        <w:t xml:space="preserve"> </w:t>
      </w:r>
      <w:r>
        <w:t>is</w:t>
      </w:r>
      <w:r>
        <w:rPr>
          <w:spacing w:val="-2"/>
        </w:rPr>
        <w:t xml:space="preserve"> </w:t>
      </w:r>
      <w:r>
        <w:t>not prominent enough, or the disclaimer is not adequately communicated to the employee.</w:t>
      </w:r>
    </w:p>
    <w:p w14:paraId="34F45812" w14:textId="77777777" w:rsidR="003F576C" w:rsidRDefault="00574A35">
      <w:pPr>
        <w:pStyle w:val="BodyText"/>
        <w:spacing w:before="204" w:line="276" w:lineRule="auto"/>
        <w:ind w:right="1459"/>
      </w:pPr>
      <w:r>
        <w:t>Below</w:t>
      </w:r>
      <w:r>
        <w:rPr>
          <w:spacing w:val="-1"/>
        </w:rPr>
        <w:t xml:space="preserve"> </w:t>
      </w:r>
      <w:r>
        <w:t>are</w:t>
      </w:r>
      <w:r>
        <w:rPr>
          <w:spacing w:val="-5"/>
        </w:rPr>
        <w:t xml:space="preserve"> </w:t>
      </w:r>
      <w:r>
        <w:t>examples</w:t>
      </w:r>
      <w:r>
        <w:rPr>
          <w:spacing w:val="-2"/>
        </w:rPr>
        <w:t xml:space="preserve"> </w:t>
      </w:r>
      <w:r>
        <w:t>of</w:t>
      </w:r>
      <w:r>
        <w:rPr>
          <w:spacing w:val="-5"/>
        </w:rPr>
        <w:t xml:space="preserve"> </w:t>
      </w:r>
      <w:r>
        <w:t>disclaimers</w:t>
      </w:r>
      <w:r>
        <w:rPr>
          <w:spacing w:val="-5"/>
        </w:rPr>
        <w:t xml:space="preserve"> </w:t>
      </w:r>
      <w:r>
        <w:t>that</w:t>
      </w:r>
      <w:r>
        <w:rPr>
          <w:spacing w:val="-2"/>
        </w:rPr>
        <w:t xml:space="preserve"> </w:t>
      </w:r>
      <w:r>
        <w:t>rendered</w:t>
      </w:r>
      <w:r>
        <w:rPr>
          <w:spacing w:val="-4"/>
        </w:rPr>
        <w:t xml:space="preserve"> </w:t>
      </w:r>
      <w:r>
        <w:t>the</w:t>
      </w:r>
      <w:r>
        <w:rPr>
          <w:spacing w:val="-2"/>
        </w:rPr>
        <w:t xml:space="preserve"> </w:t>
      </w:r>
      <w:r>
        <w:t>faculty</w:t>
      </w:r>
      <w:r>
        <w:rPr>
          <w:spacing w:val="-2"/>
        </w:rPr>
        <w:t xml:space="preserve"> </w:t>
      </w:r>
      <w:r>
        <w:t>handbook</w:t>
      </w:r>
      <w:r>
        <w:rPr>
          <w:spacing w:val="-4"/>
        </w:rPr>
        <w:t xml:space="preserve"> </w:t>
      </w:r>
      <w:r>
        <w:t>unenforceable</w:t>
      </w:r>
      <w:r>
        <w:rPr>
          <w:spacing w:val="-2"/>
        </w:rPr>
        <w:t xml:space="preserve"> </w:t>
      </w:r>
      <w:r>
        <w:t>as</w:t>
      </w:r>
      <w:r>
        <w:rPr>
          <w:spacing w:val="-2"/>
        </w:rPr>
        <w:t xml:space="preserve"> </w:t>
      </w:r>
      <w:r>
        <w:t xml:space="preserve">a </w:t>
      </w:r>
      <w:r>
        <w:rPr>
          <w:spacing w:val="-2"/>
        </w:rPr>
        <w:t>contract:</w:t>
      </w:r>
    </w:p>
    <w:p w14:paraId="34F45813" w14:textId="77777777" w:rsidR="003F576C" w:rsidRDefault="00574A35">
      <w:pPr>
        <w:pStyle w:val="ListParagraph"/>
        <w:numPr>
          <w:ilvl w:val="0"/>
          <w:numId w:val="1"/>
        </w:numPr>
        <w:tabs>
          <w:tab w:val="left" w:pos="2160"/>
        </w:tabs>
        <w:spacing w:before="201"/>
        <w:ind w:right="1521"/>
      </w:pPr>
      <w:r>
        <w:t>“This</w:t>
      </w:r>
      <w:r>
        <w:rPr>
          <w:spacing w:val="-1"/>
        </w:rPr>
        <w:t xml:space="preserve"> </w:t>
      </w:r>
      <w:r>
        <w:t>handbook</w:t>
      </w:r>
      <w:r>
        <w:rPr>
          <w:spacing w:val="-3"/>
        </w:rPr>
        <w:t xml:space="preserve"> </w:t>
      </w:r>
      <w:r>
        <w:t>contains</w:t>
      </w:r>
      <w:r>
        <w:rPr>
          <w:spacing w:val="-1"/>
        </w:rPr>
        <w:t xml:space="preserve"> </w:t>
      </w:r>
      <w:r>
        <w:t>polices</w:t>
      </w:r>
      <w:r>
        <w:rPr>
          <w:spacing w:val="-3"/>
        </w:rPr>
        <w:t xml:space="preserve"> </w:t>
      </w:r>
      <w:r>
        <w:t>and</w:t>
      </w:r>
      <w:r>
        <w:rPr>
          <w:spacing w:val="-3"/>
        </w:rPr>
        <w:t xml:space="preserve"> </w:t>
      </w:r>
      <w:r>
        <w:t>guidelines applicable</w:t>
      </w:r>
      <w:r>
        <w:rPr>
          <w:spacing w:val="-1"/>
        </w:rPr>
        <w:t xml:space="preserve"> </w:t>
      </w:r>
      <w:r>
        <w:t>to</w:t>
      </w:r>
      <w:r>
        <w:rPr>
          <w:spacing w:val="-3"/>
        </w:rPr>
        <w:t xml:space="preserve"> </w:t>
      </w:r>
      <w:r>
        <w:t>the</w:t>
      </w:r>
      <w:r>
        <w:rPr>
          <w:spacing w:val="-3"/>
        </w:rPr>
        <w:t xml:space="preserve"> </w:t>
      </w:r>
      <w:r>
        <w:t>University’s</w:t>
      </w:r>
      <w:r>
        <w:rPr>
          <w:spacing w:val="-1"/>
        </w:rPr>
        <w:t xml:space="preserve"> </w:t>
      </w:r>
      <w:r>
        <w:t>faculty,</w:t>
      </w:r>
      <w:r>
        <w:rPr>
          <w:spacing w:val="-1"/>
        </w:rPr>
        <w:t xml:space="preserve"> </w:t>
      </w:r>
      <w:r>
        <w:t>as the University may adopt from time to time.” Alternatively, “This handbook will be updated or revised from time to time as deemed advisable by the University, and in its di</w:t>
      </w:r>
      <w:r>
        <w:t>scretion,</w:t>
      </w:r>
      <w:r>
        <w:rPr>
          <w:spacing w:val="-2"/>
        </w:rPr>
        <w:t xml:space="preserve"> </w:t>
      </w:r>
      <w:r>
        <w:t>in</w:t>
      </w:r>
      <w:r>
        <w:rPr>
          <w:spacing w:val="-2"/>
        </w:rPr>
        <w:t xml:space="preserve"> </w:t>
      </w:r>
      <w:r>
        <w:t>consultation</w:t>
      </w:r>
      <w:r>
        <w:rPr>
          <w:spacing w:val="-5"/>
        </w:rPr>
        <w:t xml:space="preserve"> </w:t>
      </w:r>
      <w:r>
        <w:t>with</w:t>
      </w:r>
      <w:r>
        <w:rPr>
          <w:spacing w:val="-2"/>
        </w:rPr>
        <w:t xml:space="preserve"> </w:t>
      </w:r>
      <w:r>
        <w:t>the</w:t>
      </w:r>
      <w:r>
        <w:rPr>
          <w:spacing w:val="-4"/>
        </w:rPr>
        <w:t xml:space="preserve"> </w:t>
      </w:r>
      <w:r>
        <w:t>faculty.”</w:t>
      </w:r>
      <w:r>
        <w:rPr>
          <w:spacing w:val="-4"/>
        </w:rPr>
        <w:t xml:space="preserve"> </w:t>
      </w:r>
      <w:r>
        <w:t>(This</w:t>
      </w:r>
      <w:r>
        <w:rPr>
          <w:spacing w:val="-5"/>
        </w:rPr>
        <w:t xml:space="preserve"> </w:t>
      </w:r>
      <w:r>
        <w:t>means</w:t>
      </w:r>
      <w:r>
        <w:rPr>
          <w:spacing w:val="-2"/>
        </w:rPr>
        <w:t xml:space="preserve"> </w:t>
      </w:r>
      <w:r>
        <w:t>it</w:t>
      </w:r>
      <w:r>
        <w:rPr>
          <w:spacing w:val="-1"/>
        </w:rPr>
        <w:t xml:space="preserve"> </w:t>
      </w:r>
      <w:r>
        <w:t>is</w:t>
      </w:r>
      <w:r>
        <w:rPr>
          <w:spacing w:val="-2"/>
        </w:rPr>
        <w:t xml:space="preserve"> </w:t>
      </w:r>
      <w:r>
        <w:t>not</w:t>
      </w:r>
      <w:r>
        <w:rPr>
          <w:spacing w:val="-2"/>
        </w:rPr>
        <w:t xml:space="preserve"> </w:t>
      </w:r>
      <w:r>
        <w:t>a</w:t>
      </w:r>
      <w:r>
        <w:rPr>
          <w:spacing w:val="-5"/>
        </w:rPr>
        <w:t xml:space="preserve"> </w:t>
      </w:r>
      <w:r>
        <w:t>contract</w:t>
      </w:r>
      <w:r>
        <w:rPr>
          <w:spacing w:val="-4"/>
        </w:rPr>
        <w:t xml:space="preserve"> </w:t>
      </w:r>
      <w:r>
        <w:t>because</w:t>
      </w:r>
      <w:r>
        <w:rPr>
          <w:spacing w:val="-1"/>
        </w:rPr>
        <w:t xml:space="preserve"> </w:t>
      </w:r>
      <w:r>
        <w:t>the university has discretion to unilaterally change the handbook.)</w:t>
      </w:r>
    </w:p>
    <w:p w14:paraId="34F45814" w14:textId="77777777" w:rsidR="003F576C" w:rsidRDefault="003F576C">
      <w:pPr>
        <w:pStyle w:val="BodyText"/>
        <w:spacing w:before="240"/>
        <w:ind w:left="0"/>
      </w:pPr>
    </w:p>
    <w:p w14:paraId="34F45815" w14:textId="77777777" w:rsidR="003F576C" w:rsidRDefault="00574A35">
      <w:pPr>
        <w:pStyle w:val="ListParagraph"/>
        <w:numPr>
          <w:ilvl w:val="0"/>
          <w:numId w:val="1"/>
        </w:numPr>
        <w:tabs>
          <w:tab w:val="left" w:pos="2160"/>
        </w:tabs>
        <w:ind w:right="1462"/>
      </w:pPr>
      <w:r>
        <w:t>“This Faculty Handbook is intended only to provide information for the guidance of X university facul</w:t>
      </w:r>
      <w:r>
        <w:t>ty and officers of research . . . Anyone who needs to rely on any particular matter is advised to verify it independently. The information is subject to change</w:t>
      </w:r>
      <w:r>
        <w:rPr>
          <w:spacing w:val="-2"/>
        </w:rPr>
        <w:t xml:space="preserve"> </w:t>
      </w:r>
      <w:r>
        <w:t>from</w:t>
      </w:r>
      <w:r>
        <w:rPr>
          <w:spacing w:val="-3"/>
        </w:rPr>
        <w:t xml:space="preserve"> </w:t>
      </w:r>
      <w:r>
        <w:t>time</w:t>
      </w:r>
      <w:r>
        <w:rPr>
          <w:spacing w:val="-2"/>
        </w:rPr>
        <w:t xml:space="preserve"> </w:t>
      </w:r>
      <w:r>
        <w:t>to</w:t>
      </w:r>
      <w:r>
        <w:rPr>
          <w:spacing w:val="-1"/>
        </w:rPr>
        <w:t xml:space="preserve"> </w:t>
      </w:r>
      <w:r>
        <w:t>time,</w:t>
      </w:r>
      <w:r>
        <w:rPr>
          <w:spacing w:val="-4"/>
        </w:rPr>
        <w:t xml:space="preserve"> </w:t>
      </w:r>
      <w:r>
        <w:t>and</w:t>
      </w:r>
      <w:r>
        <w:rPr>
          <w:spacing w:val="-3"/>
        </w:rPr>
        <w:t xml:space="preserve"> </w:t>
      </w:r>
      <w:r>
        <w:t>the</w:t>
      </w:r>
      <w:r>
        <w:rPr>
          <w:spacing w:val="-2"/>
        </w:rPr>
        <w:t xml:space="preserve"> </w:t>
      </w:r>
      <w:r>
        <w:t>University</w:t>
      </w:r>
      <w:r>
        <w:rPr>
          <w:spacing w:val="-2"/>
        </w:rPr>
        <w:t xml:space="preserve"> </w:t>
      </w:r>
      <w:r>
        <w:t>reserves</w:t>
      </w:r>
      <w:r>
        <w:rPr>
          <w:spacing w:val="-4"/>
        </w:rPr>
        <w:t xml:space="preserve"> </w:t>
      </w:r>
      <w:r>
        <w:t>the</w:t>
      </w:r>
      <w:r>
        <w:rPr>
          <w:spacing w:val="-2"/>
        </w:rPr>
        <w:t xml:space="preserve"> </w:t>
      </w:r>
      <w:r>
        <w:t>right</w:t>
      </w:r>
      <w:r>
        <w:rPr>
          <w:spacing w:val="-4"/>
        </w:rPr>
        <w:t xml:space="preserve"> </w:t>
      </w:r>
      <w:r>
        <w:t>to</w:t>
      </w:r>
      <w:r>
        <w:rPr>
          <w:spacing w:val="-3"/>
        </w:rPr>
        <w:t xml:space="preserve"> </w:t>
      </w:r>
      <w:r>
        <w:t>depart</w:t>
      </w:r>
      <w:r>
        <w:rPr>
          <w:spacing w:val="-4"/>
        </w:rPr>
        <w:t xml:space="preserve"> </w:t>
      </w:r>
      <w:r>
        <w:t>without</w:t>
      </w:r>
      <w:r>
        <w:rPr>
          <w:spacing w:val="-4"/>
        </w:rPr>
        <w:t xml:space="preserve"> </w:t>
      </w:r>
      <w:r>
        <w:t>notice from any polic</w:t>
      </w:r>
      <w:r>
        <w:t>y or procedure referred to in this Handbook. The Handbook is not intended to and should not be regarded as a contract between the University and any faculty member or other person” (</w:t>
      </w:r>
      <w:r>
        <w:rPr>
          <w:i/>
        </w:rPr>
        <w:t xml:space="preserve">Joshi v. </w:t>
      </w:r>
      <w:proofErr w:type="spellStart"/>
      <w:r>
        <w:rPr>
          <w:i/>
        </w:rPr>
        <w:t>Trs</w:t>
      </w:r>
      <w:proofErr w:type="spellEnd"/>
      <w:r>
        <w:rPr>
          <w:i/>
        </w:rPr>
        <w:t xml:space="preserve">. of Columbia Univ. in N.Y., </w:t>
      </w:r>
      <w:r>
        <w:t>515 F. Supp 3d 200, S.D.N.Y., Jan</w:t>
      </w:r>
      <w:r>
        <w:t>. 25, 2021).</w:t>
      </w:r>
    </w:p>
    <w:p w14:paraId="34F45816" w14:textId="77777777" w:rsidR="003F576C" w:rsidRDefault="003F576C">
      <w:pPr>
        <w:pStyle w:val="BodyText"/>
        <w:spacing w:before="240"/>
        <w:ind w:left="0"/>
      </w:pPr>
    </w:p>
    <w:p w14:paraId="34F45817" w14:textId="77777777" w:rsidR="003F576C" w:rsidRDefault="00574A35">
      <w:pPr>
        <w:pStyle w:val="ListParagraph"/>
        <w:numPr>
          <w:ilvl w:val="0"/>
          <w:numId w:val="2"/>
        </w:numPr>
        <w:tabs>
          <w:tab w:val="left" w:pos="1798"/>
        </w:tabs>
        <w:ind w:left="1798" w:hanging="358"/>
      </w:pPr>
      <w:r>
        <w:rPr>
          <w:u w:val="single"/>
        </w:rPr>
        <w:t>Financial</w:t>
      </w:r>
      <w:r>
        <w:rPr>
          <w:spacing w:val="-5"/>
          <w:u w:val="single"/>
        </w:rPr>
        <w:t xml:space="preserve"> </w:t>
      </w:r>
      <w:r>
        <w:rPr>
          <w:spacing w:val="-2"/>
          <w:u w:val="single"/>
        </w:rPr>
        <w:t>Exigency</w:t>
      </w:r>
    </w:p>
    <w:p w14:paraId="34F45818" w14:textId="77777777" w:rsidR="003F576C" w:rsidRDefault="003F576C">
      <w:pPr>
        <w:pStyle w:val="BodyText"/>
        <w:spacing w:before="13"/>
        <w:ind w:left="0"/>
      </w:pPr>
    </w:p>
    <w:p w14:paraId="34F45819" w14:textId="77777777" w:rsidR="003F576C" w:rsidRDefault="00574A35">
      <w:pPr>
        <w:pStyle w:val="BodyText"/>
        <w:spacing w:line="276" w:lineRule="auto"/>
        <w:ind w:right="1362"/>
      </w:pPr>
      <w:r>
        <w:t>AAUP</w:t>
      </w:r>
      <w:r>
        <w:rPr>
          <w:spacing w:val="-1"/>
        </w:rPr>
        <w:t xml:space="preserve"> </w:t>
      </w:r>
      <w:r>
        <w:t>defines</w:t>
      </w:r>
      <w:r>
        <w:rPr>
          <w:spacing w:val="-2"/>
        </w:rPr>
        <w:t xml:space="preserve"> </w:t>
      </w:r>
      <w:r>
        <w:t>financial</w:t>
      </w:r>
      <w:r>
        <w:rPr>
          <w:spacing w:val="-5"/>
        </w:rPr>
        <w:t xml:space="preserve"> </w:t>
      </w:r>
      <w:r>
        <w:t>exigency</w:t>
      </w:r>
      <w:r>
        <w:rPr>
          <w:spacing w:val="-2"/>
        </w:rPr>
        <w:t xml:space="preserve"> </w:t>
      </w:r>
      <w:r>
        <w:t>as</w:t>
      </w:r>
      <w:r>
        <w:rPr>
          <w:spacing w:val="-4"/>
        </w:rPr>
        <w:t xml:space="preserve"> </w:t>
      </w:r>
      <w:r>
        <w:t>“a</w:t>
      </w:r>
      <w:r>
        <w:rPr>
          <w:spacing w:val="-3"/>
        </w:rPr>
        <w:t xml:space="preserve"> </w:t>
      </w:r>
      <w:r>
        <w:t>severe</w:t>
      </w:r>
      <w:r>
        <w:rPr>
          <w:spacing w:val="-2"/>
        </w:rPr>
        <w:t xml:space="preserve"> </w:t>
      </w:r>
      <w:r>
        <w:t>financial</w:t>
      </w:r>
      <w:r>
        <w:rPr>
          <w:spacing w:val="-5"/>
        </w:rPr>
        <w:t xml:space="preserve"> </w:t>
      </w:r>
      <w:r>
        <w:t>crisis</w:t>
      </w:r>
      <w:r>
        <w:rPr>
          <w:spacing w:val="-2"/>
        </w:rPr>
        <w:t xml:space="preserve"> </w:t>
      </w:r>
      <w:r>
        <w:t>that</w:t>
      </w:r>
      <w:r>
        <w:rPr>
          <w:spacing w:val="-5"/>
        </w:rPr>
        <w:t xml:space="preserve"> </w:t>
      </w:r>
      <w:r>
        <w:t>fundamentally</w:t>
      </w:r>
      <w:r>
        <w:rPr>
          <w:spacing w:val="-2"/>
        </w:rPr>
        <w:t xml:space="preserve"> </w:t>
      </w:r>
      <w:r>
        <w:t>compromises</w:t>
      </w:r>
      <w:r>
        <w:rPr>
          <w:spacing w:val="-5"/>
        </w:rPr>
        <w:t xml:space="preserve"> </w:t>
      </w:r>
      <w:r>
        <w:t xml:space="preserve">the academic integrity of the institution as a whole and that cannot be alleviated by less drastic means” than the termination of tenured faculty appointments (AAUP </w:t>
      </w:r>
      <w:r>
        <w:rPr>
          <w:i/>
        </w:rPr>
        <w:t>Policy Documents and Reports</w:t>
      </w:r>
      <w:r>
        <w:t>, eleventh edition, “Recommended Institutional Regulations on A</w:t>
      </w:r>
      <w:r>
        <w:t>cademic Freedom and Tenure</w:t>
      </w:r>
      <w:r>
        <w:rPr>
          <w:i/>
        </w:rPr>
        <w:t xml:space="preserve">,” </w:t>
      </w:r>
      <w:r>
        <w:t>2015, 81).</w:t>
      </w:r>
    </w:p>
    <w:p w14:paraId="34F4581A" w14:textId="77777777" w:rsidR="003F576C" w:rsidRDefault="003F576C">
      <w:pPr>
        <w:pStyle w:val="BodyText"/>
        <w:spacing w:before="11"/>
        <w:ind w:left="0"/>
      </w:pPr>
    </w:p>
    <w:p w14:paraId="34F4581B" w14:textId="77777777" w:rsidR="003F576C" w:rsidRDefault="00574A35">
      <w:pPr>
        <w:pStyle w:val="BodyText"/>
        <w:spacing w:before="1" w:line="276" w:lineRule="auto"/>
        <w:ind w:right="1540"/>
      </w:pPr>
      <w:r>
        <w:t>As the AAUP has</w:t>
      </w:r>
      <w:r>
        <w:rPr>
          <w:spacing w:val="-3"/>
        </w:rPr>
        <w:t xml:space="preserve"> </w:t>
      </w:r>
      <w:r>
        <w:t>previously</w:t>
      </w:r>
      <w:r>
        <w:rPr>
          <w:spacing w:val="-2"/>
        </w:rPr>
        <w:t xml:space="preserve"> </w:t>
      </w:r>
      <w:r>
        <w:t>reported,</w:t>
      </w:r>
      <w:r>
        <w:rPr>
          <w:spacing w:val="-1"/>
        </w:rPr>
        <w:t xml:space="preserve"> </w:t>
      </w:r>
      <w:r>
        <w:t>“restoring</w:t>
      </w:r>
      <w:r>
        <w:rPr>
          <w:spacing w:val="-3"/>
        </w:rPr>
        <w:t xml:space="preserve"> </w:t>
      </w:r>
      <w:r>
        <w:t>or</w:t>
      </w:r>
      <w:r>
        <w:rPr>
          <w:spacing w:val="-2"/>
        </w:rPr>
        <w:t xml:space="preserve"> </w:t>
      </w:r>
      <w:r>
        <w:t>maintaining</w:t>
      </w:r>
      <w:r>
        <w:rPr>
          <w:spacing w:val="-1"/>
        </w:rPr>
        <w:t xml:space="preserve"> </w:t>
      </w:r>
      <w:r>
        <w:t>financial</w:t>
      </w:r>
      <w:r>
        <w:rPr>
          <w:spacing w:val="-1"/>
        </w:rPr>
        <w:t xml:space="preserve"> </w:t>
      </w:r>
      <w:r>
        <w:t>health was the board and administration’s rationale for abandoning institutional regulations, disregarding fundamental principles and practice</w:t>
      </w:r>
      <w:r>
        <w:t>s of academic governance, discontinuing academic programs, and terminating tenured appointments—yet financial exigency was not declared.” The reluctance to declare financial exigency is not new.</w:t>
      </w:r>
      <w:r>
        <w:rPr>
          <w:vertAlign w:val="superscript"/>
        </w:rPr>
        <w:t>10</w:t>
      </w:r>
      <w:r>
        <w:t xml:space="preserve"> The AAUP’s 2013 report </w:t>
      </w:r>
      <w:hyperlink r:id="rId35">
        <w:r>
          <w:rPr>
            <w:i/>
            <w:color w:val="0000FF"/>
            <w:u w:val="single" w:color="0000FF"/>
          </w:rPr>
          <w:t>The Role of</w:t>
        </w:r>
      </w:hyperlink>
      <w:r>
        <w:rPr>
          <w:i/>
          <w:color w:val="0000FF"/>
        </w:rPr>
        <w:t xml:space="preserve"> </w:t>
      </w:r>
      <w:hyperlink r:id="rId36">
        <w:r>
          <w:rPr>
            <w:i/>
            <w:color w:val="0000FF"/>
            <w:u w:val="single" w:color="0000FF"/>
          </w:rPr>
          <w:t>the</w:t>
        </w:r>
        <w:r>
          <w:rPr>
            <w:i/>
            <w:color w:val="0000FF"/>
            <w:spacing w:val="-2"/>
            <w:u w:val="single" w:color="0000FF"/>
          </w:rPr>
          <w:t xml:space="preserve"> </w:t>
        </w:r>
        <w:r>
          <w:rPr>
            <w:i/>
            <w:color w:val="0000FF"/>
            <w:u w:val="single" w:color="0000FF"/>
          </w:rPr>
          <w:t>Faculty</w:t>
        </w:r>
        <w:r>
          <w:rPr>
            <w:i/>
            <w:color w:val="0000FF"/>
            <w:spacing w:val="-2"/>
            <w:u w:val="single" w:color="0000FF"/>
          </w:rPr>
          <w:t xml:space="preserve"> </w:t>
        </w:r>
        <w:r>
          <w:rPr>
            <w:i/>
            <w:color w:val="0000FF"/>
            <w:u w:val="single" w:color="0000FF"/>
          </w:rPr>
          <w:t>in</w:t>
        </w:r>
        <w:r>
          <w:rPr>
            <w:i/>
            <w:color w:val="0000FF"/>
            <w:spacing w:val="-3"/>
            <w:u w:val="single" w:color="0000FF"/>
          </w:rPr>
          <w:t xml:space="preserve"> </w:t>
        </w:r>
        <w:r>
          <w:rPr>
            <w:i/>
            <w:color w:val="0000FF"/>
            <w:u w:val="single" w:color="0000FF"/>
          </w:rPr>
          <w:t>Conditions</w:t>
        </w:r>
        <w:r>
          <w:rPr>
            <w:i/>
            <w:color w:val="0000FF"/>
            <w:spacing w:val="-1"/>
            <w:u w:val="single" w:color="0000FF"/>
          </w:rPr>
          <w:t xml:space="preserve"> </w:t>
        </w:r>
        <w:r>
          <w:rPr>
            <w:i/>
            <w:color w:val="0000FF"/>
            <w:u w:val="single" w:color="0000FF"/>
          </w:rPr>
          <w:t>of</w:t>
        </w:r>
        <w:r>
          <w:rPr>
            <w:i/>
            <w:color w:val="0000FF"/>
            <w:spacing w:val="-5"/>
            <w:u w:val="single" w:color="0000FF"/>
          </w:rPr>
          <w:t xml:space="preserve"> </w:t>
        </w:r>
        <w:r>
          <w:rPr>
            <w:i/>
            <w:color w:val="0000FF"/>
            <w:u w:val="single" w:color="0000FF"/>
          </w:rPr>
          <w:t>Financial</w:t>
        </w:r>
        <w:r>
          <w:rPr>
            <w:i/>
            <w:color w:val="0000FF"/>
            <w:spacing w:val="-2"/>
            <w:u w:val="single" w:color="0000FF"/>
          </w:rPr>
          <w:t xml:space="preserve"> </w:t>
        </w:r>
        <w:r>
          <w:rPr>
            <w:i/>
            <w:color w:val="0000FF"/>
            <w:u w:val="single" w:color="0000FF"/>
          </w:rPr>
          <w:t>Exigency</w:t>
        </w:r>
      </w:hyperlink>
      <w:r>
        <w:rPr>
          <w:i/>
          <w:color w:val="0000FF"/>
          <w:spacing w:val="-1"/>
        </w:rPr>
        <w:t xml:space="preserve"> </w:t>
      </w:r>
      <w:r>
        <w:t>pointed</w:t>
      </w:r>
      <w:r>
        <w:rPr>
          <w:spacing w:val="-6"/>
        </w:rPr>
        <w:t xml:space="preserve"> </w:t>
      </w:r>
      <w:r>
        <w:t>out</w:t>
      </w:r>
      <w:r>
        <w:rPr>
          <w:spacing w:val="-4"/>
        </w:rPr>
        <w:t xml:space="preserve"> </w:t>
      </w:r>
      <w:r>
        <w:t>that</w:t>
      </w:r>
      <w:r>
        <w:rPr>
          <w:spacing w:val="-4"/>
        </w:rPr>
        <w:t xml:space="preserve"> </w:t>
      </w:r>
      <w:r>
        <w:t>“most</w:t>
      </w:r>
      <w:r>
        <w:rPr>
          <w:spacing w:val="-2"/>
        </w:rPr>
        <w:t xml:space="preserve"> </w:t>
      </w:r>
      <w:r>
        <w:t>colleges</w:t>
      </w:r>
      <w:r>
        <w:rPr>
          <w:spacing w:val="-5"/>
        </w:rPr>
        <w:t xml:space="preserve"> </w:t>
      </w:r>
      <w:r>
        <w:t>and</w:t>
      </w:r>
      <w:r>
        <w:rPr>
          <w:spacing w:val="-3"/>
        </w:rPr>
        <w:t xml:space="preserve"> </w:t>
      </w:r>
      <w:r>
        <w:t>universities are not declaring financial exigency even as they plan for widespread program closings and terminations of faculty appointments.”</w:t>
      </w:r>
    </w:p>
    <w:p w14:paraId="34F4581C" w14:textId="77777777" w:rsidR="003F576C" w:rsidRDefault="003F576C">
      <w:pPr>
        <w:pStyle w:val="BodyText"/>
        <w:ind w:left="0"/>
        <w:rPr>
          <w:sz w:val="20"/>
        </w:rPr>
      </w:pPr>
    </w:p>
    <w:p w14:paraId="34F4581D" w14:textId="77777777" w:rsidR="003F576C" w:rsidRDefault="00574A35">
      <w:pPr>
        <w:pStyle w:val="BodyText"/>
        <w:spacing w:before="236"/>
        <w:ind w:left="0"/>
        <w:rPr>
          <w:sz w:val="20"/>
        </w:rPr>
      </w:pPr>
      <w:r>
        <w:rPr>
          <w:noProof/>
          <w:sz w:val="20"/>
        </w:rPr>
        <mc:AlternateContent>
          <mc:Choice Requires="wps">
            <w:drawing>
              <wp:anchor distT="0" distB="0" distL="0" distR="0" simplePos="0" relativeHeight="487592448" behindDoc="1" locked="0" layoutInCell="1" allowOverlap="1" wp14:anchorId="34F4583F" wp14:editId="695AE2EC">
                <wp:simplePos x="0" y="0"/>
                <wp:positionH relativeFrom="page">
                  <wp:posOffset>1143304</wp:posOffset>
                </wp:positionH>
                <wp:positionV relativeFrom="paragraph">
                  <wp:posOffset>320410</wp:posOffset>
                </wp:positionV>
                <wp:extent cx="1829435" cy="9525"/>
                <wp:effectExtent l="0" t="0" r="0" b="0"/>
                <wp:wrapTopAndBottom/>
                <wp:docPr id="13" name="Graphic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20A4F5D" id="Graphic 13" o:spid="_x0000_s1026" alt="&quot;&quot;" style="position:absolute;margin-left:90pt;margin-top:25.25pt;width:144.05pt;height:.75pt;z-index:-15724032;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" path="m1829054,l,,,9144r1829054,l1829054,xe" fillcolor="black" stroked="f">
                <v:path arrowok="t"/>
                <w10:wrap type="topAndBottom" anchorx="page"/>
              </v:shape>
            </w:pict>
          </mc:Fallback>
        </mc:AlternateContent>
      </w:r>
    </w:p>
    <w:p w14:paraId="34F4581E" w14:textId="77777777" w:rsidR="003F576C" w:rsidRDefault="00574A35">
      <w:pPr>
        <w:spacing w:before="100"/>
        <w:ind w:left="1440" w:right="1459"/>
        <w:rPr>
          <w:sz w:val="20"/>
        </w:rPr>
      </w:pPr>
      <w:r>
        <w:rPr>
          <w:sz w:val="20"/>
          <w:vertAlign w:val="superscript"/>
        </w:rPr>
        <w:t>10</w:t>
      </w:r>
      <w:r>
        <w:rPr>
          <w:spacing w:val="-7"/>
          <w:sz w:val="20"/>
        </w:rPr>
        <w:t xml:space="preserve"> </w:t>
      </w:r>
      <w:r>
        <w:rPr>
          <w:sz w:val="20"/>
        </w:rPr>
        <w:t>See</w:t>
      </w:r>
      <w:r>
        <w:rPr>
          <w:spacing w:val="-7"/>
          <w:sz w:val="20"/>
        </w:rPr>
        <w:t xml:space="preserve"> </w:t>
      </w:r>
      <w:r>
        <w:rPr>
          <w:i/>
          <w:sz w:val="20"/>
        </w:rPr>
        <w:t>COVID-19</w:t>
      </w:r>
      <w:r>
        <w:rPr>
          <w:i/>
          <w:spacing w:val="-7"/>
          <w:sz w:val="20"/>
        </w:rPr>
        <w:t xml:space="preserve"> </w:t>
      </w:r>
      <w:r>
        <w:rPr>
          <w:i/>
          <w:sz w:val="20"/>
        </w:rPr>
        <w:t>and</w:t>
      </w:r>
      <w:r>
        <w:rPr>
          <w:i/>
          <w:spacing w:val="-6"/>
          <w:sz w:val="20"/>
        </w:rPr>
        <w:t xml:space="preserve"> </w:t>
      </w:r>
      <w:r>
        <w:rPr>
          <w:i/>
          <w:sz w:val="20"/>
        </w:rPr>
        <w:t>Academic</w:t>
      </w:r>
      <w:r>
        <w:rPr>
          <w:i/>
          <w:spacing w:val="-8"/>
          <w:sz w:val="20"/>
        </w:rPr>
        <w:t xml:space="preserve"> </w:t>
      </w:r>
      <w:r>
        <w:rPr>
          <w:i/>
          <w:sz w:val="20"/>
        </w:rPr>
        <w:t>Governance</w:t>
      </w:r>
      <w:r>
        <w:rPr>
          <w:sz w:val="20"/>
        </w:rPr>
        <w:t>,</w:t>
      </w:r>
      <w:r>
        <w:rPr>
          <w:spacing w:val="-6"/>
          <w:sz w:val="20"/>
        </w:rPr>
        <w:t xml:space="preserve"> </w:t>
      </w:r>
      <w:hyperlink r:id="rId37">
        <w:r>
          <w:rPr>
            <w:sz w:val="20"/>
          </w:rPr>
          <w:t>https://www.aaup.org/report/covid-19-and-academic-</w:t>
        </w:r>
      </w:hyperlink>
      <w:r>
        <w:rPr>
          <w:spacing w:val="-2"/>
          <w:sz w:val="20"/>
        </w:rPr>
        <w:t>governance.</w:t>
      </w:r>
    </w:p>
    <w:p w14:paraId="34F4581F" w14:textId="77777777" w:rsidR="003F576C" w:rsidRDefault="003F576C">
      <w:pPr>
        <w:rPr>
          <w:sz w:val="20"/>
        </w:rPr>
        <w:sectPr w:rsidR="003F576C">
          <w:pgSz w:w="12240" w:h="15840"/>
          <w:pgMar w:top="1820" w:right="360" w:bottom="280" w:left="360" w:header="720" w:footer="720" w:gutter="0"/>
          <w:cols w:space="720"/>
        </w:sectPr>
      </w:pPr>
    </w:p>
    <w:p w14:paraId="34F45820" w14:textId="23404EBF" w:rsidR="003F576C" w:rsidRDefault="00574A35">
      <w:pPr>
        <w:pStyle w:val="BodyText"/>
        <w:spacing w:before="31" w:line="276" w:lineRule="auto"/>
        <w:ind w:right="1459"/>
      </w:pPr>
      <w:r>
        <w:lastRenderedPageBreak/>
        <w:t xml:space="preserve">A seminal case on financial exigency is in this area is </w:t>
      </w:r>
      <w:hyperlink r:id="rId38">
        <w:r>
          <w:rPr>
            <w:i/>
          </w:rPr>
          <w:t>American Associa</w:t>
        </w:r>
        <w:r>
          <w:rPr>
            <w:i/>
          </w:rPr>
          <w:t>tion of University</w:t>
        </w:r>
      </w:hyperlink>
      <w:r>
        <w:rPr>
          <w:i/>
        </w:rPr>
        <w:t xml:space="preserve"> </w:t>
      </w:r>
      <w:hyperlink r:id="rId39">
        <w:r>
          <w:rPr>
            <w:i/>
          </w:rPr>
          <w:t>Professors,</w:t>
        </w:r>
        <w:r>
          <w:rPr>
            <w:i/>
            <w:spacing w:val="-1"/>
          </w:rPr>
          <w:t xml:space="preserve"> </w:t>
        </w:r>
        <w:r>
          <w:rPr>
            <w:i/>
          </w:rPr>
          <w:t>Bloomfield</w:t>
        </w:r>
        <w:r>
          <w:rPr>
            <w:i/>
            <w:spacing w:val="-3"/>
          </w:rPr>
          <w:t xml:space="preserve"> </w:t>
        </w:r>
        <w:r>
          <w:rPr>
            <w:i/>
          </w:rPr>
          <w:t>College</w:t>
        </w:r>
        <w:r>
          <w:rPr>
            <w:i/>
            <w:spacing w:val="-2"/>
          </w:rPr>
          <w:t xml:space="preserve"> </w:t>
        </w:r>
        <w:r>
          <w:rPr>
            <w:i/>
          </w:rPr>
          <w:t>Chapter</w:t>
        </w:r>
        <w:r>
          <w:rPr>
            <w:i/>
            <w:spacing w:val="-3"/>
          </w:rPr>
          <w:t xml:space="preserve"> </w:t>
        </w:r>
        <w:r>
          <w:rPr>
            <w:i/>
          </w:rPr>
          <w:t>v.</w:t>
        </w:r>
        <w:r>
          <w:rPr>
            <w:i/>
            <w:spacing w:val="-2"/>
          </w:rPr>
          <w:t xml:space="preserve"> </w:t>
        </w:r>
        <w:r>
          <w:rPr>
            <w:i/>
          </w:rPr>
          <w:t>Bloomfield</w:t>
        </w:r>
        <w:r>
          <w:rPr>
            <w:i/>
            <w:spacing w:val="-3"/>
          </w:rPr>
          <w:t xml:space="preserve"> </w:t>
        </w:r>
        <w:r>
          <w:rPr>
            <w:i/>
          </w:rPr>
          <w:t>College</w:t>
        </w:r>
        <w:r>
          <w:t>,</w:t>
        </w:r>
        <w:r>
          <w:rPr>
            <w:spacing w:val="-2"/>
          </w:rPr>
          <w:t xml:space="preserve"> </w:t>
        </w:r>
        <w:r>
          <w:t>129</w:t>
        </w:r>
        <w:r>
          <w:rPr>
            <w:spacing w:val="-2"/>
          </w:rPr>
          <w:t xml:space="preserve"> </w:t>
        </w:r>
        <w:r>
          <w:t>N.J.</w:t>
        </w:r>
        <w:r>
          <w:rPr>
            <w:spacing w:val="-2"/>
          </w:rPr>
          <w:t xml:space="preserve"> </w:t>
        </w:r>
        <w:r>
          <w:t>Super.</w:t>
        </w:r>
        <w:r>
          <w:rPr>
            <w:spacing w:val="-5"/>
          </w:rPr>
          <w:t xml:space="preserve"> </w:t>
        </w:r>
        <w:r>
          <w:t>249,</w:t>
        </w:r>
        <w:r>
          <w:rPr>
            <w:spacing w:val="-5"/>
          </w:rPr>
          <w:t xml:space="preserve"> </w:t>
        </w:r>
        <w:r>
          <w:t>322</w:t>
        </w:r>
        <w:r>
          <w:rPr>
            <w:spacing w:val="-2"/>
          </w:rPr>
          <w:t xml:space="preserve"> </w:t>
        </w:r>
        <w:r>
          <w:t>A.2d</w:t>
        </w:r>
        <w:r>
          <w:rPr>
            <w:spacing w:val="-3"/>
          </w:rPr>
          <w:t xml:space="preserve"> </w:t>
        </w:r>
        <w:r>
          <w:t>846</w:t>
        </w:r>
      </w:hyperlink>
      <w:r>
        <w:t xml:space="preserve"> </w:t>
      </w:r>
      <w:hyperlink r:id="rId40">
        <w:r>
          <w:t>(Ch. Div. 1974),</w:t>
        </w:r>
      </w:hyperlink>
      <w:r>
        <w:t xml:space="preserve"> </w:t>
      </w:r>
      <w:r>
        <w:rPr>
          <w:i/>
        </w:rPr>
        <w:t>aff'd</w:t>
      </w:r>
      <w:r>
        <w:t xml:space="preserve">, </w:t>
      </w:r>
      <w:hyperlink r:id="rId41">
        <w:r>
          <w:t>136 N.J. Super. 442, 346 A.2d 615 (App. Div. 1975))</w:t>
        </w:r>
      </w:hyperlink>
      <w:r>
        <w:t xml:space="preserve">. In </w:t>
      </w:r>
      <w:hyperlink r:id="rId42">
        <w:r>
          <w:rPr>
            <w:i/>
          </w:rPr>
          <w:t>Bloomfield,</w:t>
        </w:r>
      </w:hyperlink>
      <w:r>
        <w:rPr>
          <w:i/>
        </w:rPr>
        <w:t xml:space="preserve"> </w:t>
      </w:r>
      <w:r>
        <w:t>plaintiffs—tenured faculty who had been terminated for alleged financial exigency—sought clarification</w:t>
      </w:r>
      <w:r>
        <w:rPr>
          <w:spacing w:val="-1"/>
        </w:rPr>
        <w:t xml:space="preserve"> </w:t>
      </w:r>
      <w:r>
        <w:t>of</w:t>
      </w:r>
      <w:r>
        <w:rPr>
          <w:spacing w:val="-3"/>
        </w:rPr>
        <w:t xml:space="preserve"> </w:t>
      </w:r>
      <w:r>
        <w:t>their</w:t>
      </w:r>
      <w:r>
        <w:rPr>
          <w:spacing w:val="-2"/>
        </w:rPr>
        <w:t xml:space="preserve"> </w:t>
      </w:r>
      <w:r>
        <w:t>tenure</w:t>
      </w:r>
      <w:r>
        <w:rPr>
          <w:spacing w:val="-2"/>
        </w:rPr>
        <w:t xml:space="preserve"> </w:t>
      </w:r>
      <w:r>
        <w:t>status and</w:t>
      </w:r>
      <w:r>
        <w:rPr>
          <w:spacing w:val="-1"/>
        </w:rPr>
        <w:t xml:space="preserve"> </w:t>
      </w:r>
      <w:r>
        <w:t>reinstatement</w:t>
      </w:r>
      <w:r>
        <w:rPr>
          <w:spacing w:val="-2"/>
        </w:rPr>
        <w:t xml:space="preserve"> </w:t>
      </w:r>
      <w:r>
        <w:t>to their former positions.</w:t>
      </w:r>
      <w:r>
        <w:rPr>
          <w:spacing w:val="-3"/>
        </w:rPr>
        <w:t xml:space="preserve"> </w:t>
      </w:r>
      <w:r>
        <w:t>The court ruled that Bloomfield overstepped its authority, as defined by the college's own policies, when it terminated</w:t>
      </w:r>
      <w:r>
        <w:rPr>
          <w:spacing w:val="-4"/>
        </w:rPr>
        <w:t xml:space="preserve"> </w:t>
      </w:r>
      <w:r>
        <w:t>tenured</w:t>
      </w:r>
      <w:r>
        <w:rPr>
          <w:spacing w:val="-3"/>
        </w:rPr>
        <w:t xml:space="preserve"> </w:t>
      </w:r>
      <w:r>
        <w:t>professors</w:t>
      </w:r>
      <w:r>
        <w:rPr>
          <w:spacing w:val="-3"/>
        </w:rPr>
        <w:t xml:space="preserve"> </w:t>
      </w:r>
      <w:r>
        <w:t>under</w:t>
      </w:r>
      <w:r>
        <w:rPr>
          <w:spacing w:val="-5"/>
        </w:rPr>
        <w:t xml:space="preserve"> </w:t>
      </w:r>
      <w:r>
        <w:t>an</w:t>
      </w:r>
      <w:r>
        <w:rPr>
          <w:spacing w:val="-4"/>
        </w:rPr>
        <w:t xml:space="preserve"> </w:t>
      </w:r>
      <w:r>
        <w:t>invalid</w:t>
      </w:r>
      <w:r>
        <w:rPr>
          <w:spacing w:val="-5"/>
        </w:rPr>
        <w:t xml:space="preserve"> </w:t>
      </w:r>
      <w:r>
        <w:t>interpretation</w:t>
      </w:r>
      <w:r>
        <w:rPr>
          <w:spacing w:val="-4"/>
        </w:rPr>
        <w:t xml:space="preserve"> </w:t>
      </w:r>
      <w:r>
        <w:t>of</w:t>
      </w:r>
      <w:r>
        <w:rPr>
          <w:spacing w:val="-3"/>
        </w:rPr>
        <w:t xml:space="preserve"> </w:t>
      </w:r>
      <w:r>
        <w:t>its</w:t>
      </w:r>
      <w:r>
        <w:rPr>
          <w:spacing w:val="-5"/>
        </w:rPr>
        <w:t xml:space="preserve"> </w:t>
      </w:r>
      <w:r>
        <w:t>termination</w:t>
      </w:r>
      <w:r>
        <w:rPr>
          <w:spacing w:val="-6"/>
        </w:rPr>
        <w:t xml:space="preserve"> </w:t>
      </w:r>
      <w:r>
        <w:t>guidelines</w:t>
      </w:r>
      <w:r>
        <w:rPr>
          <w:spacing w:val="-2"/>
        </w:rPr>
        <w:t xml:space="preserve"> </w:t>
      </w:r>
      <w:r>
        <w:t>(</w:t>
      </w:r>
      <w:hyperlink r:id="rId43">
        <w:r>
          <w:rPr>
            <w:i/>
          </w:rPr>
          <w:t>Id.</w:t>
        </w:r>
      </w:hyperlink>
      <w:r>
        <w:rPr>
          <w:i/>
        </w:rPr>
        <w:t xml:space="preserve"> </w:t>
      </w:r>
      <w:hyperlink r:id="rId44">
        <w:r>
          <w:t>268</w:t>
        </w:r>
      </w:hyperlink>
      <w:r>
        <w:t>). The legal basis of the plaintiffs' claim of tenure is to be found in the faculty handbook of the college under the heading of "Bloomfield College Policies on Employ</w:t>
      </w:r>
      <w:r>
        <w:t>ment and Tenure" (hereinafter "Policies"). This document forms an essential part of the contractual terms governing the relationship</w:t>
      </w:r>
      <w:r>
        <w:rPr>
          <w:spacing w:val="40"/>
        </w:rPr>
        <w:t xml:space="preserve"> </w:t>
      </w:r>
      <w:r>
        <w:t>between the college and the faculty.</w:t>
      </w:r>
    </w:p>
    <w:p w14:paraId="34F45821" w14:textId="77777777" w:rsidR="003F576C" w:rsidRDefault="003F576C">
      <w:pPr>
        <w:pStyle w:val="BodyText"/>
        <w:spacing w:before="11"/>
        <w:ind w:left="0"/>
      </w:pPr>
    </w:p>
    <w:p w14:paraId="34F45822" w14:textId="77777777" w:rsidR="003F576C" w:rsidRDefault="00574A35">
      <w:pPr>
        <w:pStyle w:val="BodyText"/>
        <w:spacing w:line="273" w:lineRule="auto"/>
        <w:ind w:right="1568"/>
        <w:rPr>
          <w:i/>
        </w:rPr>
      </w:pPr>
      <w:r>
        <w:t>Where</w:t>
      </w:r>
      <w:r>
        <w:rPr>
          <w:spacing w:val="-2"/>
        </w:rPr>
        <w:t xml:space="preserve"> </w:t>
      </w:r>
      <w:r>
        <w:t>an</w:t>
      </w:r>
      <w:r>
        <w:rPr>
          <w:spacing w:val="-6"/>
        </w:rPr>
        <w:t xml:space="preserve"> </w:t>
      </w:r>
      <w:r>
        <w:t>institution</w:t>
      </w:r>
      <w:r>
        <w:rPr>
          <w:spacing w:val="-3"/>
        </w:rPr>
        <w:t xml:space="preserve"> </w:t>
      </w:r>
      <w:r>
        <w:t>adopts</w:t>
      </w:r>
      <w:r>
        <w:rPr>
          <w:spacing w:val="-2"/>
        </w:rPr>
        <w:t xml:space="preserve"> </w:t>
      </w:r>
      <w:r>
        <w:t>"financial</w:t>
      </w:r>
      <w:r>
        <w:rPr>
          <w:spacing w:val="-3"/>
        </w:rPr>
        <w:t xml:space="preserve"> </w:t>
      </w:r>
      <w:r>
        <w:t>exigency"</w:t>
      </w:r>
      <w:r>
        <w:rPr>
          <w:spacing w:val="-2"/>
        </w:rPr>
        <w:t xml:space="preserve"> </w:t>
      </w:r>
      <w:r>
        <w:t>guidelines</w:t>
      </w:r>
      <w:r>
        <w:rPr>
          <w:spacing w:val="-1"/>
        </w:rPr>
        <w:t xml:space="preserve"> </w:t>
      </w:r>
      <w:r>
        <w:t>but</w:t>
      </w:r>
      <w:r>
        <w:rPr>
          <w:spacing w:val="-2"/>
        </w:rPr>
        <w:t xml:space="preserve"> </w:t>
      </w:r>
      <w:r>
        <w:t>fails</w:t>
      </w:r>
      <w:r>
        <w:rPr>
          <w:spacing w:val="-5"/>
        </w:rPr>
        <w:t xml:space="preserve"> </w:t>
      </w:r>
      <w:r>
        <w:t>to</w:t>
      </w:r>
      <w:r>
        <w:rPr>
          <w:spacing w:val="-3"/>
        </w:rPr>
        <w:t xml:space="preserve"> </w:t>
      </w:r>
      <w:r>
        <w:t>adhere</w:t>
      </w:r>
      <w:r>
        <w:rPr>
          <w:spacing w:val="-4"/>
        </w:rPr>
        <w:t xml:space="preserve"> </w:t>
      </w:r>
      <w:r>
        <w:t>to</w:t>
      </w:r>
      <w:r>
        <w:rPr>
          <w:spacing w:val="-5"/>
        </w:rPr>
        <w:t xml:space="preserve"> </w:t>
      </w:r>
      <w:r>
        <w:t>them,</w:t>
      </w:r>
      <w:r>
        <w:rPr>
          <w:spacing w:val="-5"/>
        </w:rPr>
        <w:t xml:space="preserve"> </w:t>
      </w:r>
      <w:r>
        <w:t xml:space="preserve">the court may not uphold a tenured faculty member's dismissal. Such was the case in </w:t>
      </w:r>
      <w:r>
        <w:rPr>
          <w:i/>
        </w:rPr>
        <w:t>Linn v.</w:t>
      </w:r>
    </w:p>
    <w:p w14:paraId="34F45823" w14:textId="77777777" w:rsidR="003F576C" w:rsidRDefault="00574A35">
      <w:pPr>
        <w:pStyle w:val="BodyText"/>
        <w:spacing w:before="5" w:line="276" w:lineRule="auto"/>
        <w:ind w:right="1459"/>
      </w:pPr>
      <w:r>
        <w:rPr>
          <w:i/>
        </w:rPr>
        <w:t>Andover-Newton Theological School, 638 F. Supp. 1114 (D.C. Ma 1986)</w:t>
      </w:r>
      <w:r>
        <w:t>. There, although a tenured faculty member was dismissed because of financial exigency, the</w:t>
      </w:r>
      <w:r>
        <w:t xml:space="preserve"> court found the institution</w:t>
      </w:r>
      <w:r>
        <w:rPr>
          <w:spacing w:val="-3"/>
        </w:rPr>
        <w:t xml:space="preserve"> </w:t>
      </w:r>
      <w:r>
        <w:t>breached</w:t>
      </w:r>
      <w:r>
        <w:rPr>
          <w:spacing w:val="-5"/>
        </w:rPr>
        <w:t xml:space="preserve"> </w:t>
      </w:r>
      <w:r>
        <w:t>the</w:t>
      </w:r>
      <w:r>
        <w:rPr>
          <w:spacing w:val="-2"/>
        </w:rPr>
        <w:t xml:space="preserve"> </w:t>
      </w:r>
      <w:r>
        <w:t>tenure</w:t>
      </w:r>
      <w:r>
        <w:rPr>
          <w:spacing w:val="-2"/>
        </w:rPr>
        <w:t xml:space="preserve"> </w:t>
      </w:r>
      <w:r>
        <w:t>contract</w:t>
      </w:r>
      <w:r>
        <w:rPr>
          <w:spacing w:val="-2"/>
        </w:rPr>
        <w:t xml:space="preserve"> </w:t>
      </w:r>
      <w:r>
        <w:t>because</w:t>
      </w:r>
      <w:r>
        <w:rPr>
          <w:spacing w:val="-4"/>
        </w:rPr>
        <w:t xml:space="preserve"> </w:t>
      </w:r>
      <w:r>
        <w:t>it</w:t>
      </w:r>
      <w:r>
        <w:rPr>
          <w:spacing w:val="-1"/>
        </w:rPr>
        <w:t xml:space="preserve"> </w:t>
      </w:r>
      <w:r>
        <w:t>failed</w:t>
      </w:r>
      <w:r>
        <w:rPr>
          <w:spacing w:val="-3"/>
        </w:rPr>
        <w:t xml:space="preserve"> </w:t>
      </w:r>
      <w:r>
        <w:t>to</w:t>
      </w:r>
      <w:r>
        <w:rPr>
          <w:spacing w:val="-4"/>
        </w:rPr>
        <w:t xml:space="preserve"> </w:t>
      </w:r>
      <w:r>
        <w:t>follow</w:t>
      </w:r>
      <w:r>
        <w:rPr>
          <w:spacing w:val="-4"/>
        </w:rPr>
        <w:t xml:space="preserve"> </w:t>
      </w:r>
      <w:r>
        <w:t>its</w:t>
      </w:r>
      <w:r>
        <w:rPr>
          <w:spacing w:val="-4"/>
        </w:rPr>
        <w:t xml:space="preserve"> </w:t>
      </w:r>
      <w:r>
        <w:t>own</w:t>
      </w:r>
      <w:r>
        <w:rPr>
          <w:spacing w:val="-5"/>
        </w:rPr>
        <w:t xml:space="preserve"> </w:t>
      </w:r>
      <w:r>
        <w:t>internal</w:t>
      </w:r>
      <w:r>
        <w:rPr>
          <w:spacing w:val="-2"/>
        </w:rPr>
        <w:t xml:space="preserve"> </w:t>
      </w:r>
      <w:r>
        <w:t>procedures. In</w:t>
      </w:r>
      <w:r>
        <w:rPr>
          <w:spacing w:val="-3"/>
        </w:rPr>
        <w:t xml:space="preserve"> </w:t>
      </w:r>
      <w:r>
        <w:t>the</w:t>
      </w:r>
      <w:r>
        <w:rPr>
          <w:spacing w:val="-1"/>
        </w:rPr>
        <w:t xml:space="preserve"> </w:t>
      </w:r>
      <w:r>
        <w:t>contract,</w:t>
      </w:r>
      <w:r>
        <w:rPr>
          <w:spacing w:val="-1"/>
        </w:rPr>
        <w:t xml:space="preserve"> </w:t>
      </w:r>
      <w:r>
        <w:t>the</w:t>
      </w:r>
      <w:r>
        <w:rPr>
          <w:spacing w:val="-3"/>
        </w:rPr>
        <w:t xml:space="preserve"> </w:t>
      </w:r>
      <w:r>
        <w:t>parties</w:t>
      </w:r>
      <w:r>
        <w:rPr>
          <w:spacing w:val="-6"/>
        </w:rPr>
        <w:t xml:space="preserve"> </w:t>
      </w:r>
      <w:r>
        <w:t>stipulated</w:t>
      </w:r>
      <w:r>
        <w:rPr>
          <w:spacing w:val="-1"/>
        </w:rPr>
        <w:t xml:space="preserve"> </w:t>
      </w:r>
      <w:r>
        <w:t>that</w:t>
      </w:r>
      <w:r>
        <w:rPr>
          <w:spacing w:val="-4"/>
        </w:rPr>
        <w:t xml:space="preserve"> </w:t>
      </w:r>
      <w:r>
        <w:t>it</w:t>
      </w:r>
      <w:r>
        <w:rPr>
          <w:spacing w:val="-3"/>
        </w:rPr>
        <w:t xml:space="preserve"> </w:t>
      </w:r>
      <w:r>
        <w:t>was</w:t>
      </w:r>
      <w:r>
        <w:rPr>
          <w:spacing w:val="-1"/>
        </w:rPr>
        <w:t xml:space="preserve"> </w:t>
      </w:r>
      <w:r>
        <w:t>subject to AAUP guidelines,</w:t>
      </w:r>
      <w:r>
        <w:rPr>
          <w:spacing w:val="-3"/>
        </w:rPr>
        <w:t xml:space="preserve"> </w:t>
      </w:r>
      <w:r>
        <w:t>including</w:t>
      </w:r>
      <w:r>
        <w:rPr>
          <w:spacing w:val="-2"/>
        </w:rPr>
        <w:t xml:space="preserve"> </w:t>
      </w:r>
      <w:r>
        <w:t>the</w:t>
      </w:r>
      <w:r>
        <w:rPr>
          <w:spacing w:val="-1"/>
        </w:rPr>
        <w:t xml:space="preserve"> </w:t>
      </w:r>
      <w:r>
        <w:t>right to a hearing before a faculty group and a college governing board. The college's failure to provide the plaintiff with a hearing breached the contract and the court therefore overturned the dismissal.</w:t>
      </w:r>
    </w:p>
    <w:p w14:paraId="34F45824" w14:textId="77777777" w:rsidR="003F576C" w:rsidRDefault="00574A35">
      <w:pPr>
        <w:pStyle w:val="BodyText"/>
        <w:spacing w:before="200" w:line="276" w:lineRule="auto"/>
        <w:ind w:right="1459"/>
      </w:pPr>
      <w:r>
        <w:t>In</w:t>
      </w:r>
      <w:r>
        <w:rPr>
          <w:spacing w:val="-3"/>
        </w:rPr>
        <w:t xml:space="preserve"> </w:t>
      </w:r>
      <w:hyperlink r:id="rId45">
        <w:r>
          <w:rPr>
            <w:i/>
          </w:rPr>
          <w:t>Wilson</w:t>
        </w:r>
        <w:r>
          <w:rPr>
            <w:i/>
            <w:spacing w:val="-3"/>
          </w:rPr>
          <w:t xml:space="preserve"> </w:t>
        </w:r>
        <w:r>
          <w:rPr>
            <w:i/>
          </w:rPr>
          <w:t>v.</w:t>
        </w:r>
        <w:r>
          <w:rPr>
            <w:i/>
            <w:spacing w:val="-2"/>
          </w:rPr>
          <w:t xml:space="preserve"> </w:t>
        </w:r>
        <w:r>
          <w:rPr>
            <w:i/>
          </w:rPr>
          <w:t>Clark</w:t>
        </w:r>
        <w:r>
          <w:rPr>
            <w:i/>
            <w:spacing w:val="-2"/>
          </w:rPr>
          <w:t xml:space="preserve"> </w:t>
        </w:r>
        <w:r>
          <w:rPr>
            <w:i/>
          </w:rPr>
          <w:t>Atlanta</w:t>
        </w:r>
        <w:r>
          <w:rPr>
            <w:i/>
            <w:spacing w:val="-5"/>
          </w:rPr>
          <w:t xml:space="preserve"> </w:t>
        </w:r>
        <w:r>
          <w:rPr>
            <w:i/>
          </w:rPr>
          <w:t>Univ.,</w:t>
        </w:r>
        <w:r>
          <w:rPr>
            <w:i/>
            <w:spacing w:val="-2"/>
          </w:rPr>
          <w:t xml:space="preserve"> </w:t>
        </w:r>
        <w:r>
          <w:rPr>
            <w:i/>
          </w:rPr>
          <w:t xml:space="preserve">Inc., </w:t>
        </w:r>
        <w:r>
          <w:t>339</w:t>
        </w:r>
        <w:r>
          <w:rPr>
            <w:spacing w:val="-2"/>
          </w:rPr>
          <w:t xml:space="preserve"> </w:t>
        </w:r>
        <w:r>
          <w:t>Ga.</w:t>
        </w:r>
        <w:r>
          <w:rPr>
            <w:spacing w:val="-2"/>
          </w:rPr>
          <w:t xml:space="preserve"> </w:t>
        </w:r>
        <w:r>
          <w:t>App.</w:t>
        </w:r>
        <w:r>
          <w:rPr>
            <w:spacing w:val="-5"/>
          </w:rPr>
          <w:t xml:space="preserve"> </w:t>
        </w:r>
        <w:r>
          <w:t>814,</w:t>
        </w:r>
        <w:r>
          <w:rPr>
            <w:spacing w:val="-5"/>
          </w:rPr>
          <w:t xml:space="preserve"> </w:t>
        </w:r>
        <w:r>
          <w:t>794</w:t>
        </w:r>
        <w:r>
          <w:rPr>
            <w:spacing w:val="-2"/>
          </w:rPr>
          <w:t xml:space="preserve"> </w:t>
        </w:r>
        <w:r>
          <w:t>S.E.2d</w:t>
        </w:r>
        <w:r>
          <w:rPr>
            <w:spacing w:val="-3"/>
          </w:rPr>
          <w:t xml:space="preserve"> </w:t>
        </w:r>
        <w:r>
          <w:t>422,</w:t>
        </w:r>
        <w:r>
          <w:rPr>
            <w:spacing w:val="-5"/>
          </w:rPr>
          <w:t xml:space="preserve"> </w:t>
        </w:r>
        <w:r>
          <w:t>2016</w:t>
        </w:r>
        <w:r>
          <w:rPr>
            <w:spacing w:val="-2"/>
          </w:rPr>
          <w:t xml:space="preserve"> </w:t>
        </w:r>
        <w:r>
          <w:t>Ga.</w:t>
        </w:r>
        <w:r>
          <w:rPr>
            <w:spacing w:val="-2"/>
          </w:rPr>
          <w:t xml:space="preserve"> </w:t>
        </w:r>
        <w:r>
          <w:t>App.</w:t>
        </w:r>
        <w:r>
          <w:rPr>
            <w:spacing w:val="-2"/>
          </w:rPr>
          <w:t xml:space="preserve"> </w:t>
        </w:r>
        <w:r>
          <w:t>LEXIS</w:t>
        </w:r>
        <w:r>
          <w:rPr>
            <w:spacing w:val="-5"/>
          </w:rPr>
          <w:t xml:space="preserve"> </w:t>
        </w:r>
        <w:r>
          <w:t>665</w:t>
        </w:r>
      </w:hyperlink>
      <w:r>
        <w:t xml:space="preserve"> (2016), </w:t>
      </w:r>
      <w:r>
        <w:rPr>
          <w:i/>
        </w:rPr>
        <w:t xml:space="preserve">writ of cert denied </w:t>
      </w:r>
      <w:hyperlink r:id="rId46">
        <w:r>
          <w:rPr>
            <w:i/>
          </w:rPr>
          <w:t>Clark Atlanta Univ. v. Wilson</w:t>
        </w:r>
        <w:r>
          <w:t>, 2017 Ga. LEXIS 668</w:t>
        </w:r>
      </w:hyperlink>
      <w:r>
        <w:t>, the university declared an enrollment emergency, instead of financial exigency. The Georgia court found, however, that the university’s financial exigency provision in the handbook created “an enforceable additional compensation plan” (</w:t>
      </w:r>
      <w:r>
        <w:rPr>
          <w:i/>
        </w:rPr>
        <w:t xml:space="preserve">Id. </w:t>
      </w:r>
      <w:r>
        <w:t>822). The cour</w:t>
      </w:r>
      <w:r>
        <w:t xml:space="preserve">t explained that this language guaranteed faculty members a certain salary in the event of a layoff and, if the university declared a financial exigency, it still would be bound by these terms. The university could not avoid its obligations by choosing to </w:t>
      </w:r>
      <w:r>
        <w:t>declare an enrollment emergency rather than a financial exigency, rendering the additional compensation provision meaningless. The university also asserted</w:t>
      </w:r>
      <w:r>
        <w:rPr>
          <w:spacing w:val="-3"/>
        </w:rPr>
        <w:t xml:space="preserve"> </w:t>
      </w:r>
      <w:r>
        <w:t>that it was relieved of any</w:t>
      </w:r>
      <w:r>
        <w:rPr>
          <w:spacing w:val="-1"/>
        </w:rPr>
        <w:t xml:space="preserve"> </w:t>
      </w:r>
      <w:r>
        <w:t>contractual</w:t>
      </w:r>
      <w:r>
        <w:rPr>
          <w:spacing w:val="-2"/>
        </w:rPr>
        <w:t xml:space="preserve"> </w:t>
      </w:r>
      <w:r>
        <w:t>obligation under the</w:t>
      </w:r>
      <w:r>
        <w:rPr>
          <w:spacing w:val="-1"/>
        </w:rPr>
        <w:t xml:space="preserve"> </w:t>
      </w:r>
      <w:r>
        <w:t>faculty handbook</w:t>
      </w:r>
      <w:r>
        <w:rPr>
          <w:spacing w:val="-1"/>
        </w:rPr>
        <w:t xml:space="preserve"> </w:t>
      </w:r>
      <w:r>
        <w:t>because the handbook c</w:t>
      </w:r>
      <w:r>
        <w:t>ontained disclaimer language. The court disagreed and found that (1) each contract incorporated the handbook by reference through the language stating that the professors “are subject to and shall abide by the provisions of The Clark Atlanta University</w:t>
      </w:r>
    </w:p>
    <w:p w14:paraId="34F45825" w14:textId="77777777" w:rsidR="003F576C" w:rsidRDefault="00574A35">
      <w:pPr>
        <w:pStyle w:val="BodyText"/>
        <w:spacing w:before="1" w:line="276" w:lineRule="auto"/>
        <w:ind w:right="1568"/>
      </w:pPr>
      <w:r>
        <w:t>Fac</w:t>
      </w:r>
      <w:r>
        <w:t>ulty</w:t>
      </w:r>
      <w:r>
        <w:rPr>
          <w:spacing w:val="-2"/>
        </w:rPr>
        <w:t xml:space="preserve"> </w:t>
      </w:r>
      <w:r>
        <w:t>Handbook”;</w:t>
      </w:r>
      <w:r>
        <w:rPr>
          <w:spacing w:val="-4"/>
        </w:rPr>
        <w:t xml:space="preserve"> </w:t>
      </w:r>
      <w:r>
        <w:t>(2)</w:t>
      </w:r>
      <w:r>
        <w:rPr>
          <w:spacing w:val="-2"/>
        </w:rPr>
        <w:t xml:space="preserve"> </w:t>
      </w:r>
      <w:r>
        <w:t>the</w:t>
      </w:r>
      <w:r>
        <w:rPr>
          <w:spacing w:val="-6"/>
        </w:rPr>
        <w:t xml:space="preserve"> </w:t>
      </w:r>
      <w:r>
        <w:t>terms</w:t>
      </w:r>
      <w:r>
        <w:rPr>
          <w:spacing w:val="-4"/>
        </w:rPr>
        <w:t xml:space="preserve"> </w:t>
      </w:r>
      <w:r>
        <w:t>“tenured”</w:t>
      </w:r>
      <w:r>
        <w:rPr>
          <w:spacing w:val="-2"/>
        </w:rPr>
        <w:t xml:space="preserve"> </w:t>
      </w:r>
      <w:r>
        <w:t>and</w:t>
      </w:r>
      <w:r>
        <w:rPr>
          <w:spacing w:val="-6"/>
        </w:rPr>
        <w:t xml:space="preserve"> </w:t>
      </w:r>
      <w:r>
        <w:t>“tenure-track”</w:t>
      </w:r>
      <w:r>
        <w:rPr>
          <w:spacing w:val="-2"/>
        </w:rPr>
        <w:t xml:space="preserve"> </w:t>
      </w:r>
      <w:r>
        <w:t>are</w:t>
      </w:r>
      <w:r>
        <w:rPr>
          <w:spacing w:val="-2"/>
        </w:rPr>
        <w:t xml:space="preserve"> </w:t>
      </w:r>
      <w:r>
        <w:t>not</w:t>
      </w:r>
      <w:r>
        <w:rPr>
          <w:spacing w:val="-2"/>
        </w:rPr>
        <w:t xml:space="preserve"> </w:t>
      </w:r>
      <w:r>
        <w:t>defined</w:t>
      </w:r>
      <w:r>
        <w:rPr>
          <w:spacing w:val="-2"/>
        </w:rPr>
        <w:t xml:space="preserve"> </w:t>
      </w:r>
      <w:r>
        <w:t>in</w:t>
      </w:r>
      <w:r>
        <w:rPr>
          <w:spacing w:val="-3"/>
        </w:rPr>
        <w:t xml:space="preserve"> </w:t>
      </w:r>
      <w:r>
        <w:t>the</w:t>
      </w:r>
      <w:r>
        <w:rPr>
          <w:spacing w:val="-2"/>
        </w:rPr>
        <w:t xml:space="preserve"> </w:t>
      </w:r>
      <w:r>
        <w:t>contract, but can be defined through parole evidence found in the handbook; and (3) the tenure and tenure-track provisions in the handbook are additional compensation plans t</w:t>
      </w:r>
      <w:r>
        <w:t>hat form an enforceable part of their contract with the university (</w:t>
      </w:r>
      <w:r>
        <w:rPr>
          <w:i/>
        </w:rPr>
        <w:t>Id.</w:t>
      </w:r>
      <w:r>
        <w:t>) The court concluded that any other decision would render tenure and any additional compensation plans essentially meaningless.</w:t>
      </w:r>
    </w:p>
    <w:p w14:paraId="34F45826" w14:textId="77777777" w:rsidR="003F576C" w:rsidRDefault="003F576C">
      <w:pPr>
        <w:pStyle w:val="BodyText"/>
        <w:spacing w:line="276" w:lineRule="auto"/>
        <w:sectPr w:rsidR="003F576C">
          <w:pgSz w:w="12240" w:h="15840"/>
          <w:pgMar w:top="1500" w:right="360" w:bottom="280" w:left="360" w:header="720" w:footer="720" w:gutter="0"/>
          <w:cols w:space="720"/>
        </w:sectPr>
      </w:pPr>
    </w:p>
    <w:p w14:paraId="34F45827" w14:textId="77777777" w:rsidR="003F576C" w:rsidRDefault="00574A35">
      <w:pPr>
        <w:pStyle w:val="ListParagraph"/>
        <w:numPr>
          <w:ilvl w:val="0"/>
          <w:numId w:val="2"/>
        </w:numPr>
        <w:tabs>
          <w:tab w:val="left" w:pos="1798"/>
        </w:tabs>
        <w:spacing w:before="28"/>
        <w:ind w:left="1798" w:hanging="358"/>
      </w:pPr>
      <w:r>
        <w:rPr>
          <w:u w:val="single"/>
        </w:rPr>
        <w:lastRenderedPageBreak/>
        <w:t>Sovereign</w:t>
      </w:r>
      <w:r>
        <w:rPr>
          <w:spacing w:val="-10"/>
          <w:u w:val="single"/>
        </w:rPr>
        <w:t xml:space="preserve"> </w:t>
      </w:r>
      <w:r>
        <w:rPr>
          <w:spacing w:val="-2"/>
          <w:u w:val="single"/>
        </w:rPr>
        <w:t>Immunity.</w:t>
      </w:r>
    </w:p>
    <w:p w14:paraId="34F45828" w14:textId="77777777" w:rsidR="003F576C" w:rsidRDefault="003F576C">
      <w:pPr>
        <w:pStyle w:val="BodyText"/>
        <w:spacing w:before="1"/>
        <w:ind w:left="0"/>
      </w:pPr>
    </w:p>
    <w:p w14:paraId="34F45829" w14:textId="77777777" w:rsidR="003F576C" w:rsidRDefault="00574A35">
      <w:pPr>
        <w:pStyle w:val="BodyText"/>
        <w:spacing w:line="276" w:lineRule="auto"/>
        <w:ind w:right="1459"/>
      </w:pPr>
      <w:r>
        <w:t>Under</w:t>
      </w:r>
      <w:r>
        <w:rPr>
          <w:spacing w:val="-3"/>
        </w:rPr>
        <w:t xml:space="preserve"> </w:t>
      </w:r>
      <w:r>
        <w:t>principles</w:t>
      </w:r>
      <w:r>
        <w:rPr>
          <w:spacing w:val="-5"/>
        </w:rPr>
        <w:t xml:space="preserve"> </w:t>
      </w:r>
      <w:r>
        <w:t>of</w:t>
      </w:r>
      <w:r>
        <w:rPr>
          <w:spacing w:val="-3"/>
        </w:rPr>
        <w:t xml:space="preserve"> </w:t>
      </w:r>
      <w:r>
        <w:t>US</w:t>
      </w:r>
      <w:r>
        <w:rPr>
          <w:spacing w:val="-3"/>
        </w:rPr>
        <w:t xml:space="preserve"> </w:t>
      </w:r>
      <w:r>
        <w:t>la</w:t>
      </w:r>
      <w:r>
        <w:t>w,</w:t>
      </w:r>
      <w:r>
        <w:rPr>
          <w:spacing w:val="-5"/>
        </w:rPr>
        <w:t xml:space="preserve"> </w:t>
      </w:r>
      <w:r>
        <w:t>states</w:t>
      </w:r>
      <w:r>
        <w:rPr>
          <w:spacing w:val="-3"/>
        </w:rPr>
        <w:t xml:space="preserve"> </w:t>
      </w:r>
      <w:r>
        <w:t>generally</w:t>
      </w:r>
      <w:r>
        <w:rPr>
          <w:spacing w:val="-5"/>
        </w:rPr>
        <w:t xml:space="preserve"> </w:t>
      </w:r>
      <w:r>
        <w:t>enjoy</w:t>
      </w:r>
      <w:r>
        <w:rPr>
          <w:spacing w:val="-3"/>
        </w:rPr>
        <w:t xml:space="preserve"> </w:t>
      </w:r>
      <w:r>
        <w:t>sovereign</w:t>
      </w:r>
      <w:r>
        <w:rPr>
          <w:spacing w:val="-5"/>
        </w:rPr>
        <w:t xml:space="preserve"> </w:t>
      </w:r>
      <w:r>
        <w:t>immunity.</w:t>
      </w:r>
      <w:r>
        <w:rPr>
          <w:spacing w:val="-3"/>
        </w:rPr>
        <w:t xml:space="preserve"> </w:t>
      </w:r>
      <w:r>
        <w:t>This</w:t>
      </w:r>
      <w:r>
        <w:rPr>
          <w:spacing w:val="-3"/>
        </w:rPr>
        <w:t xml:space="preserve"> </w:t>
      </w:r>
      <w:r>
        <w:t>immunity,</w:t>
      </w:r>
      <w:r>
        <w:rPr>
          <w:spacing w:val="-3"/>
        </w:rPr>
        <w:t xml:space="preserve"> </w:t>
      </w:r>
      <w:r>
        <w:t>enshrined in the Eleventh Amendment of the US Constitution, bars private parties from bringing lawsuits against the states in</w:t>
      </w:r>
      <w:r>
        <w:rPr>
          <w:spacing w:val="-2"/>
        </w:rPr>
        <w:t xml:space="preserve"> </w:t>
      </w:r>
      <w:r>
        <w:t>federal courts</w:t>
      </w:r>
      <w:r>
        <w:rPr>
          <w:spacing w:val="-3"/>
        </w:rPr>
        <w:t xml:space="preserve"> </w:t>
      </w:r>
      <w:r>
        <w:t>established under</w:t>
      </w:r>
      <w:r>
        <w:rPr>
          <w:spacing w:val="-2"/>
        </w:rPr>
        <w:t xml:space="preserve"> </w:t>
      </w:r>
      <w:r>
        <w:t>Article III of the Constitution.</w:t>
      </w:r>
      <w:r>
        <w:rPr>
          <w:spacing w:val="-1"/>
        </w:rPr>
        <w:t xml:space="preserve"> </w:t>
      </w:r>
      <w:r>
        <w:rPr>
          <w:color w:val="202020"/>
        </w:rPr>
        <w:t>Mos</w:t>
      </w:r>
      <w:r>
        <w:rPr>
          <w:color w:val="202020"/>
        </w:rPr>
        <w:t>t federal courts</w:t>
      </w:r>
      <w:r>
        <w:rPr>
          <w:color w:val="202020"/>
          <w:spacing w:val="-2"/>
        </w:rPr>
        <w:t xml:space="preserve"> </w:t>
      </w:r>
      <w:r>
        <w:rPr>
          <w:color w:val="202020"/>
        </w:rPr>
        <w:t>have</w:t>
      </w:r>
      <w:r>
        <w:rPr>
          <w:color w:val="202020"/>
          <w:spacing w:val="-4"/>
        </w:rPr>
        <w:t xml:space="preserve"> </w:t>
      </w:r>
      <w:r>
        <w:rPr>
          <w:color w:val="202020"/>
        </w:rPr>
        <w:t>held</w:t>
      </w:r>
      <w:r>
        <w:rPr>
          <w:color w:val="202020"/>
          <w:spacing w:val="-3"/>
        </w:rPr>
        <w:t xml:space="preserve"> </w:t>
      </w:r>
      <w:r>
        <w:rPr>
          <w:color w:val="202020"/>
        </w:rPr>
        <w:t>that</w:t>
      </w:r>
      <w:r>
        <w:rPr>
          <w:color w:val="202020"/>
          <w:spacing w:val="-5"/>
        </w:rPr>
        <w:t xml:space="preserve"> </w:t>
      </w:r>
      <w:r>
        <w:rPr>
          <w:color w:val="202020"/>
        </w:rPr>
        <w:t>state</w:t>
      </w:r>
      <w:r>
        <w:rPr>
          <w:color w:val="202020"/>
          <w:spacing w:val="-4"/>
        </w:rPr>
        <w:t xml:space="preserve"> </w:t>
      </w:r>
      <w:r>
        <w:rPr>
          <w:color w:val="202020"/>
        </w:rPr>
        <w:t>colleges</w:t>
      </w:r>
      <w:r>
        <w:rPr>
          <w:color w:val="202020"/>
          <w:spacing w:val="-2"/>
        </w:rPr>
        <w:t xml:space="preserve"> </w:t>
      </w:r>
      <w:r>
        <w:rPr>
          <w:color w:val="202020"/>
        </w:rPr>
        <w:t>and</w:t>
      </w:r>
      <w:r>
        <w:rPr>
          <w:color w:val="202020"/>
          <w:spacing w:val="-4"/>
        </w:rPr>
        <w:t xml:space="preserve"> </w:t>
      </w:r>
      <w:r>
        <w:rPr>
          <w:color w:val="202020"/>
        </w:rPr>
        <w:t>universities,</w:t>
      </w:r>
      <w:r>
        <w:rPr>
          <w:color w:val="202020"/>
          <w:spacing w:val="-2"/>
        </w:rPr>
        <w:t xml:space="preserve"> </w:t>
      </w:r>
      <w:r>
        <w:rPr>
          <w:color w:val="202020"/>
        </w:rPr>
        <w:t>as</w:t>
      </w:r>
      <w:r>
        <w:rPr>
          <w:color w:val="202020"/>
          <w:spacing w:val="-2"/>
        </w:rPr>
        <w:t xml:space="preserve"> </w:t>
      </w:r>
      <w:r>
        <w:rPr>
          <w:color w:val="202020"/>
        </w:rPr>
        <w:t>well</w:t>
      </w:r>
      <w:r>
        <w:rPr>
          <w:color w:val="202020"/>
          <w:spacing w:val="-4"/>
        </w:rPr>
        <w:t xml:space="preserve"> </w:t>
      </w:r>
      <w:r>
        <w:rPr>
          <w:color w:val="202020"/>
        </w:rPr>
        <w:t>as</w:t>
      </w:r>
      <w:r>
        <w:rPr>
          <w:color w:val="202020"/>
          <w:spacing w:val="-2"/>
        </w:rPr>
        <w:t xml:space="preserve"> </w:t>
      </w:r>
      <w:r>
        <w:rPr>
          <w:color w:val="202020"/>
        </w:rPr>
        <w:t>the</w:t>
      </w:r>
      <w:r>
        <w:rPr>
          <w:color w:val="202020"/>
          <w:spacing w:val="-4"/>
        </w:rPr>
        <w:t xml:space="preserve"> </w:t>
      </w:r>
      <w:r>
        <w:rPr>
          <w:color w:val="202020"/>
        </w:rPr>
        <w:t>boards</w:t>
      </w:r>
      <w:r>
        <w:rPr>
          <w:color w:val="202020"/>
          <w:spacing w:val="-5"/>
        </w:rPr>
        <w:t xml:space="preserve"> </w:t>
      </w:r>
      <w:r>
        <w:rPr>
          <w:color w:val="202020"/>
        </w:rPr>
        <w:t>that</w:t>
      </w:r>
      <w:r>
        <w:rPr>
          <w:color w:val="202020"/>
          <w:spacing w:val="-2"/>
        </w:rPr>
        <w:t xml:space="preserve"> </w:t>
      </w:r>
      <w:r>
        <w:rPr>
          <w:color w:val="202020"/>
        </w:rPr>
        <w:t>govern</w:t>
      </w:r>
      <w:r>
        <w:rPr>
          <w:color w:val="202020"/>
          <w:spacing w:val="-2"/>
        </w:rPr>
        <w:t xml:space="preserve"> </w:t>
      </w:r>
      <w:r>
        <w:rPr>
          <w:color w:val="202020"/>
        </w:rPr>
        <w:t>them,</w:t>
      </w:r>
      <w:r>
        <w:rPr>
          <w:color w:val="202020"/>
          <w:spacing w:val="-2"/>
        </w:rPr>
        <w:t xml:space="preserve"> </w:t>
      </w:r>
      <w:r>
        <w:rPr>
          <w:color w:val="202020"/>
        </w:rPr>
        <w:t>are agencies or instrumentalities of the state, and thus immune from suit in federal court.</w:t>
      </w:r>
    </w:p>
    <w:p w14:paraId="34F4582A" w14:textId="77777777" w:rsidR="003F576C" w:rsidRDefault="00574A35">
      <w:pPr>
        <w:pStyle w:val="BodyText"/>
        <w:spacing w:before="200" w:line="276" w:lineRule="auto"/>
        <w:ind w:right="1362"/>
      </w:pPr>
      <w:r>
        <w:t>There are two forms of sovereign immunity: (1) sovereign immunity under the Eleventh Amendment, which bars federal lawsuits against states, and (2) sovereign immuni</w:t>
      </w:r>
      <w:r>
        <w:t>ty under the broader doctrine of</w:t>
      </w:r>
      <w:r>
        <w:rPr>
          <w:spacing w:val="-1"/>
        </w:rPr>
        <w:t xml:space="preserve"> </w:t>
      </w:r>
      <w:r>
        <w:t>state sovereign immunity, which</w:t>
      </w:r>
      <w:r>
        <w:rPr>
          <w:spacing w:val="-2"/>
        </w:rPr>
        <w:t xml:space="preserve"> </w:t>
      </w:r>
      <w:r>
        <w:t>shields a state from liability in both federal and state court, unless it has consented to be sued” (</w:t>
      </w:r>
      <w:r>
        <w:rPr>
          <w:i/>
        </w:rPr>
        <w:t xml:space="preserve">Fed. Mar. </w:t>
      </w:r>
      <w:proofErr w:type="spellStart"/>
      <w:r>
        <w:rPr>
          <w:i/>
        </w:rPr>
        <w:t>Com'n</w:t>
      </w:r>
      <w:proofErr w:type="spellEnd"/>
      <w:r>
        <w:rPr>
          <w:i/>
        </w:rPr>
        <w:t xml:space="preserve"> v. S.C. State Ports Auth</w:t>
      </w:r>
      <w:r>
        <w:t>., 535</w:t>
      </w:r>
      <w:r>
        <w:rPr>
          <w:spacing w:val="-2"/>
        </w:rPr>
        <w:t xml:space="preserve"> </w:t>
      </w:r>
      <w:r>
        <w:t>U.S.</w:t>
      </w:r>
      <w:r>
        <w:rPr>
          <w:spacing w:val="-4"/>
        </w:rPr>
        <w:t xml:space="preserve"> </w:t>
      </w:r>
      <w:r>
        <w:t>743,</w:t>
      </w:r>
      <w:r>
        <w:rPr>
          <w:spacing w:val="-2"/>
        </w:rPr>
        <w:t xml:space="preserve"> </w:t>
      </w:r>
      <w:r>
        <w:t>753-54,</w:t>
      </w:r>
      <w:r>
        <w:rPr>
          <w:spacing w:val="-2"/>
        </w:rPr>
        <w:t xml:space="preserve"> </w:t>
      </w:r>
      <w:r>
        <w:t>122</w:t>
      </w:r>
      <w:r>
        <w:rPr>
          <w:spacing w:val="-2"/>
        </w:rPr>
        <w:t xml:space="preserve"> </w:t>
      </w:r>
      <w:r>
        <w:t>S.</w:t>
      </w:r>
      <w:r>
        <w:rPr>
          <w:spacing w:val="-2"/>
        </w:rPr>
        <w:t xml:space="preserve"> </w:t>
      </w:r>
      <w:r>
        <w:t>Ct.</w:t>
      </w:r>
      <w:r>
        <w:rPr>
          <w:spacing w:val="-2"/>
        </w:rPr>
        <w:t xml:space="preserve"> </w:t>
      </w:r>
      <w:r>
        <w:t>1864,</w:t>
      </w:r>
      <w:r>
        <w:rPr>
          <w:spacing w:val="-4"/>
        </w:rPr>
        <w:t xml:space="preserve"> </w:t>
      </w:r>
      <w:r>
        <w:t>152</w:t>
      </w:r>
      <w:r>
        <w:rPr>
          <w:spacing w:val="-4"/>
        </w:rPr>
        <w:t xml:space="preserve"> </w:t>
      </w:r>
      <w:r>
        <w:t>L.</w:t>
      </w:r>
      <w:r>
        <w:rPr>
          <w:spacing w:val="-2"/>
        </w:rPr>
        <w:t xml:space="preserve"> </w:t>
      </w:r>
      <w:r>
        <w:t>E</w:t>
      </w:r>
      <w:r>
        <w:t>d.</w:t>
      </w:r>
      <w:r>
        <w:rPr>
          <w:spacing w:val="-3"/>
        </w:rPr>
        <w:t xml:space="preserve"> </w:t>
      </w:r>
      <w:r>
        <w:t>2d</w:t>
      </w:r>
      <w:r>
        <w:rPr>
          <w:spacing w:val="-6"/>
        </w:rPr>
        <w:t xml:space="preserve"> </w:t>
      </w:r>
      <w:r>
        <w:t>962,</w:t>
      </w:r>
      <w:r>
        <w:rPr>
          <w:spacing w:val="-2"/>
        </w:rPr>
        <w:t xml:space="preserve"> </w:t>
      </w:r>
      <w:r>
        <w:t>2002).</w:t>
      </w:r>
      <w:r>
        <w:rPr>
          <w:spacing w:val="-1"/>
        </w:rPr>
        <w:t xml:space="preserve"> </w:t>
      </w:r>
      <w:r>
        <w:t>“[T]he</w:t>
      </w:r>
      <w:r>
        <w:rPr>
          <w:spacing w:val="-4"/>
        </w:rPr>
        <w:t xml:space="preserve"> </w:t>
      </w:r>
      <w:r>
        <w:rPr>
          <w:i/>
        </w:rPr>
        <w:t>Eleventh</w:t>
      </w:r>
      <w:r>
        <w:rPr>
          <w:i/>
          <w:spacing w:val="-2"/>
        </w:rPr>
        <w:t xml:space="preserve"> </w:t>
      </w:r>
      <w:r>
        <w:rPr>
          <w:i/>
        </w:rPr>
        <w:t>Amendment</w:t>
      </w:r>
      <w:r>
        <w:rPr>
          <w:i/>
          <w:spacing w:val="-2"/>
        </w:rPr>
        <w:t xml:space="preserve"> </w:t>
      </w:r>
      <w:r>
        <w:t>does not</w:t>
      </w:r>
      <w:r>
        <w:rPr>
          <w:spacing w:val="-1"/>
        </w:rPr>
        <w:t xml:space="preserve"> </w:t>
      </w:r>
      <w:r>
        <w:t>define</w:t>
      </w:r>
      <w:r>
        <w:rPr>
          <w:spacing w:val="-3"/>
        </w:rPr>
        <w:t xml:space="preserve"> </w:t>
      </w:r>
      <w:r>
        <w:t>the</w:t>
      </w:r>
      <w:r>
        <w:rPr>
          <w:spacing w:val="-3"/>
        </w:rPr>
        <w:t xml:space="preserve"> </w:t>
      </w:r>
      <w:r>
        <w:t>scope</w:t>
      </w:r>
      <w:r>
        <w:rPr>
          <w:spacing w:val="-3"/>
        </w:rPr>
        <w:t xml:space="preserve"> </w:t>
      </w:r>
      <w:r>
        <w:t>of</w:t>
      </w:r>
      <w:r>
        <w:rPr>
          <w:spacing w:val="-1"/>
        </w:rPr>
        <w:t xml:space="preserve"> </w:t>
      </w:r>
      <w:r>
        <w:t>the</w:t>
      </w:r>
      <w:r>
        <w:rPr>
          <w:spacing w:val="-3"/>
        </w:rPr>
        <w:t xml:space="preserve"> </w:t>
      </w:r>
      <w:r>
        <w:t>States'</w:t>
      </w:r>
      <w:r>
        <w:rPr>
          <w:spacing w:val="-4"/>
        </w:rPr>
        <w:t xml:space="preserve"> </w:t>
      </w:r>
      <w:r>
        <w:t>sovereign</w:t>
      </w:r>
      <w:r>
        <w:rPr>
          <w:spacing w:val="-2"/>
        </w:rPr>
        <w:t xml:space="preserve"> </w:t>
      </w:r>
      <w:r>
        <w:t>immunity;</w:t>
      </w:r>
      <w:r>
        <w:rPr>
          <w:spacing w:val="-1"/>
        </w:rPr>
        <w:t xml:space="preserve"> </w:t>
      </w:r>
      <w:r>
        <w:t>it</w:t>
      </w:r>
      <w:r>
        <w:rPr>
          <w:spacing w:val="-1"/>
        </w:rPr>
        <w:t xml:space="preserve"> </w:t>
      </w:r>
      <w:r>
        <w:t>is</w:t>
      </w:r>
      <w:r>
        <w:rPr>
          <w:spacing w:val="-1"/>
        </w:rPr>
        <w:t xml:space="preserve"> </w:t>
      </w:r>
      <w:r>
        <w:t>but</w:t>
      </w:r>
      <w:r>
        <w:rPr>
          <w:spacing w:val="-3"/>
        </w:rPr>
        <w:t xml:space="preserve"> </w:t>
      </w:r>
      <w:r>
        <w:t>one</w:t>
      </w:r>
      <w:r>
        <w:rPr>
          <w:spacing w:val="-3"/>
        </w:rPr>
        <w:t xml:space="preserve"> </w:t>
      </w:r>
      <w:r>
        <w:t>particular</w:t>
      </w:r>
      <w:r>
        <w:rPr>
          <w:spacing w:val="-4"/>
        </w:rPr>
        <w:t xml:space="preserve"> </w:t>
      </w:r>
      <w:r>
        <w:t>exemplification</w:t>
      </w:r>
      <w:r>
        <w:rPr>
          <w:spacing w:val="-4"/>
        </w:rPr>
        <w:t xml:space="preserve"> </w:t>
      </w:r>
      <w:r>
        <w:t>of that immunity” (</w:t>
      </w:r>
      <w:r>
        <w:rPr>
          <w:i/>
        </w:rPr>
        <w:t xml:space="preserve">Id. </w:t>
      </w:r>
      <w:r>
        <w:t>754).</w:t>
      </w:r>
    </w:p>
    <w:p w14:paraId="34F4582B" w14:textId="77777777" w:rsidR="003F576C" w:rsidRDefault="00574A35">
      <w:pPr>
        <w:pStyle w:val="BodyText"/>
        <w:spacing w:before="201" w:line="276" w:lineRule="auto"/>
        <w:ind w:right="1540"/>
      </w:pPr>
      <w:r>
        <w:t xml:space="preserve">Further, a state official sued in his or her official capacity for damages is not a "person" for the purposes of 42 U.S.C. § 1983 (Civil Action for Deprivation of Rights). See </w:t>
      </w:r>
      <w:r>
        <w:rPr>
          <w:i/>
        </w:rPr>
        <w:t xml:space="preserve">Doe v. Lawrence Livermore </w:t>
      </w:r>
      <w:proofErr w:type="spellStart"/>
      <w:r>
        <w:rPr>
          <w:i/>
        </w:rPr>
        <w:t>Nat’l</w:t>
      </w:r>
      <w:proofErr w:type="spellEnd"/>
      <w:r>
        <w:rPr>
          <w:i/>
        </w:rPr>
        <w:t xml:space="preserve"> Lab.</w:t>
      </w:r>
      <w:r>
        <w:t>, 131 F.3d 836, 839 (9</w:t>
      </w:r>
      <w:r>
        <w:rPr>
          <w:vertAlign w:val="superscript"/>
        </w:rPr>
        <w:t>th</w:t>
      </w:r>
      <w:r>
        <w:t xml:space="preserve"> Cir. 1997), holding</w:t>
      </w:r>
      <w:r>
        <w:t xml:space="preserve"> that state officials sued in their official capacities are not "persons" within the meaning of §1983. The US Supreme Court has also determined that official-capacity suits filed</w:t>
      </w:r>
      <w:r>
        <w:rPr>
          <w:spacing w:val="-1"/>
        </w:rPr>
        <w:t xml:space="preserve"> </w:t>
      </w:r>
      <w:r>
        <w:t>against state officials</w:t>
      </w:r>
      <w:r>
        <w:rPr>
          <w:spacing w:val="-1"/>
        </w:rPr>
        <w:t xml:space="preserve"> </w:t>
      </w:r>
      <w:r>
        <w:t>“generally only represent another</w:t>
      </w:r>
      <w:r>
        <w:rPr>
          <w:spacing w:val="-4"/>
        </w:rPr>
        <w:t xml:space="preserve"> </w:t>
      </w:r>
      <w:r>
        <w:t>way</w:t>
      </w:r>
      <w:r>
        <w:rPr>
          <w:spacing w:val="-3"/>
        </w:rPr>
        <w:t xml:space="preserve"> </w:t>
      </w:r>
      <w:r>
        <w:t>of</w:t>
      </w:r>
      <w:r>
        <w:rPr>
          <w:spacing w:val="-4"/>
        </w:rPr>
        <w:t xml:space="preserve"> </w:t>
      </w:r>
      <w:r>
        <w:t>pleading</w:t>
      </w:r>
      <w:r>
        <w:rPr>
          <w:spacing w:val="-2"/>
        </w:rPr>
        <w:t xml:space="preserve"> </w:t>
      </w:r>
      <w:r>
        <w:t>an</w:t>
      </w:r>
      <w:r>
        <w:rPr>
          <w:spacing w:val="-4"/>
        </w:rPr>
        <w:t xml:space="preserve"> </w:t>
      </w:r>
      <w:r>
        <w:t>action</w:t>
      </w:r>
      <w:r>
        <w:rPr>
          <w:spacing w:val="-3"/>
        </w:rPr>
        <w:t xml:space="preserve"> </w:t>
      </w:r>
      <w:r>
        <w:t>against</w:t>
      </w:r>
      <w:r>
        <w:rPr>
          <w:spacing w:val="-1"/>
        </w:rPr>
        <w:t xml:space="preserve"> </w:t>
      </w:r>
      <w:r>
        <w:t>an</w:t>
      </w:r>
      <w:r>
        <w:rPr>
          <w:spacing w:val="-5"/>
        </w:rPr>
        <w:t xml:space="preserve"> </w:t>
      </w:r>
      <w:r>
        <w:t>entity</w:t>
      </w:r>
      <w:r>
        <w:rPr>
          <w:spacing w:val="-3"/>
        </w:rPr>
        <w:t xml:space="preserve"> </w:t>
      </w:r>
      <w:r>
        <w:t>of</w:t>
      </w:r>
      <w:r>
        <w:rPr>
          <w:spacing w:val="-4"/>
        </w:rPr>
        <w:t xml:space="preserve"> </w:t>
      </w:r>
      <w:r>
        <w:t>which</w:t>
      </w:r>
      <w:r>
        <w:rPr>
          <w:spacing w:val="-2"/>
        </w:rPr>
        <w:t xml:space="preserve"> </w:t>
      </w:r>
      <w:r>
        <w:t>an</w:t>
      </w:r>
      <w:r>
        <w:rPr>
          <w:spacing w:val="-3"/>
        </w:rPr>
        <w:t xml:space="preserve"> </w:t>
      </w:r>
      <w:r>
        <w:t>officer</w:t>
      </w:r>
      <w:r>
        <w:rPr>
          <w:spacing w:val="-2"/>
        </w:rPr>
        <w:t xml:space="preserve"> </w:t>
      </w:r>
      <w:r>
        <w:t>is</w:t>
      </w:r>
      <w:r>
        <w:rPr>
          <w:spacing w:val="-2"/>
        </w:rPr>
        <w:t xml:space="preserve"> </w:t>
      </w:r>
      <w:r>
        <w:t>an</w:t>
      </w:r>
      <w:r>
        <w:rPr>
          <w:spacing w:val="-3"/>
        </w:rPr>
        <w:t xml:space="preserve"> </w:t>
      </w:r>
      <w:r>
        <w:t>agent”</w:t>
      </w:r>
      <w:r>
        <w:rPr>
          <w:spacing w:val="-1"/>
        </w:rPr>
        <w:t xml:space="preserve"> </w:t>
      </w:r>
      <w:r>
        <w:t>(</w:t>
      </w:r>
      <w:r>
        <w:rPr>
          <w:i/>
        </w:rPr>
        <w:t>Kentucky</w:t>
      </w:r>
      <w:r>
        <w:rPr>
          <w:i/>
          <w:spacing w:val="-2"/>
        </w:rPr>
        <w:t xml:space="preserve"> </w:t>
      </w:r>
      <w:r>
        <w:rPr>
          <w:i/>
        </w:rPr>
        <w:t>v. Graham</w:t>
      </w:r>
      <w:r>
        <w:t>, 473 U.S. 159, 165, 105 S. Ct. 3099, 87 L. Ed. 2d 114, 1985). Thus, suits against state officials in their official capacity should be treated as suits against the state (</w:t>
      </w:r>
      <w:proofErr w:type="spellStart"/>
      <w:r>
        <w:rPr>
          <w:i/>
        </w:rPr>
        <w:t>Hafer</w:t>
      </w:r>
      <w:proofErr w:type="spellEnd"/>
      <w:r>
        <w:rPr>
          <w:i/>
        </w:rPr>
        <w:t xml:space="preserve"> v</w:t>
      </w:r>
      <w:r>
        <w:rPr>
          <w:i/>
        </w:rPr>
        <w:t>. Melo</w:t>
      </w:r>
      <w:r>
        <w:t>, 502 U.S. 21, 27, 112 S. Ct. 358, 116 L. Ed. 2d 301, 1991).</w:t>
      </w:r>
    </w:p>
    <w:p w14:paraId="34F4582C" w14:textId="77777777" w:rsidR="003F576C" w:rsidRDefault="00574A35">
      <w:pPr>
        <w:pStyle w:val="BodyText"/>
        <w:spacing w:before="201" w:line="276" w:lineRule="auto"/>
        <w:ind w:right="1459"/>
      </w:pPr>
      <w:r>
        <w:t>Sovereign immunity was intended to shield from liability public officials sued simply for discharging</w:t>
      </w:r>
      <w:r>
        <w:rPr>
          <w:spacing w:val="-3"/>
        </w:rPr>
        <w:t xml:space="preserve"> </w:t>
      </w:r>
      <w:r>
        <w:t>their</w:t>
      </w:r>
      <w:r>
        <w:rPr>
          <w:spacing w:val="-2"/>
        </w:rPr>
        <w:t xml:space="preserve"> </w:t>
      </w:r>
      <w:r>
        <w:t>duties</w:t>
      </w:r>
      <w:r>
        <w:rPr>
          <w:spacing w:val="-1"/>
        </w:rPr>
        <w:t xml:space="preserve"> </w:t>
      </w:r>
      <w:r>
        <w:t>in</w:t>
      </w:r>
      <w:r>
        <w:rPr>
          <w:spacing w:val="-8"/>
        </w:rPr>
        <w:t xml:space="preserve"> </w:t>
      </w:r>
      <w:r>
        <w:t>good</w:t>
      </w:r>
      <w:r>
        <w:rPr>
          <w:spacing w:val="-3"/>
        </w:rPr>
        <w:t xml:space="preserve"> </w:t>
      </w:r>
      <w:r>
        <w:t>faith.</w:t>
      </w:r>
      <w:r>
        <w:rPr>
          <w:spacing w:val="-3"/>
        </w:rPr>
        <w:t xml:space="preserve"> </w:t>
      </w:r>
      <w:r>
        <w:t>Unfortunately,</w:t>
      </w:r>
      <w:r>
        <w:rPr>
          <w:spacing w:val="-4"/>
        </w:rPr>
        <w:t xml:space="preserve"> </w:t>
      </w:r>
      <w:r>
        <w:t>college</w:t>
      </w:r>
      <w:r>
        <w:rPr>
          <w:spacing w:val="-4"/>
        </w:rPr>
        <w:t xml:space="preserve"> </w:t>
      </w:r>
      <w:r>
        <w:t>and</w:t>
      </w:r>
      <w:r>
        <w:rPr>
          <w:spacing w:val="-4"/>
        </w:rPr>
        <w:t xml:space="preserve"> </w:t>
      </w:r>
      <w:r>
        <w:t>universities</w:t>
      </w:r>
      <w:r>
        <w:rPr>
          <w:spacing w:val="-5"/>
        </w:rPr>
        <w:t xml:space="preserve"> </w:t>
      </w:r>
      <w:r>
        <w:t>have</w:t>
      </w:r>
      <w:r>
        <w:rPr>
          <w:spacing w:val="-1"/>
        </w:rPr>
        <w:t xml:space="preserve"> </w:t>
      </w:r>
      <w:r>
        <w:t>strayed</w:t>
      </w:r>
      <w:r>
        <w:rPr>
          <w:spacing w:val="-2"/>
        </w:rPr>
        <w:t xml:space="preserve"> </w:t>
      </w:r>
      <w:r>
        <w:t>from this intended purpose. Instead, institutions use this liability protection to prevent faculty and students from enforcing their constitutional rights. It has also served as a barrier to the development of new constitutional precedent in this area of t</w:t>
      </w:r>
      <w:r>
        <w:t>he law.</w:t>
      </w:r>
    </w:p>
    <w:sectPr w:rsidR="003F576C">
      <w:pgSz w:w="12240" w:h="15840"/>
      <w:pgMar w:top="1500" w:right="36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44239"/>
    <w:multiLevelType w:val="hybridMultilevel"/>
    <w:tmpl w:val="9B6E3DF4"/>
    <w:lvl w:ilvl="0" w:tplc="0F0EF234">
      <w:numFmt w:val="bullet"/>
      <w:lvlText w:val=""/>
      <w:lvlJc w:val="left"/>
      <w:pPr>
        <w:ind w:left="2160" w:hanging="360"/>
      </w:pPr>
      <w:rPr>
        <w:rFonts w:ascii="Symbol" w:eastAsia="Symbol" w:hAnsi="Symbol" w:cs="Symbol" w:hint="default"/>
        <w:b w:val="0"/>
        <w:bCs w:val="0"/>
        <w:i w:val="0"/>
        <w:iCs w:val="0"/>
        <w:spacing w:val="0"/>
        <w:w w:val="100"/>
        <w:sz w:val="22"/>
        <w:szCs w:val="22"/>
        <w:lang w:val="en-US" w:eastAsia="en-US" w:bidi="ar-SA"/>
      </w:rPr>
    </w:lvl>
    <w:lvl w:ilvl="1" w:tplc="373439D6">
      <w:numFmt w:val="bullet"/>
      <w:lvlText w:val="•"/>
      <w:lvlJc w:val="left"/>
      <w:pPr>
        <w:ind w:left="3096" w:hanging="360"/>
      </w:pPr>
      <w:rPr>
        <w:rFonts w:hint="default"/>
        <w:lang w:val="en-US" w:eastAsia="en-US" w:bidi="ar-SA"/>
      </w:rPr>
    </w:lvl>
    <w:lvl w:ilvl="2" w:tplc="541C4618">
      <w:numFmt w:val="bullet"/>
      <w:lvlText w:val="•"/>
      <w:lvlJc w:val="left"/>
      <w:pPr>
        <w:ind w:left="4032" w:hanging="360"/>
      </w:pPr>
      <w:rPr>
        <w:rFonts w:hint="default"/>
        <w:lang w:val="en-US" w:eastAsia="en-US" w:bidi="ar-SA"/>
      </w:rPr>
    </w:lvl>
    <w:lvl w:ilvl="3" w:tplc="57A48A5E">
      <w:numFmt w:val="bullet"/>
      <w:lvlText w:val="•"/>
      <w:lvlJc w:val="left"/>
      <w:pPr>
        <w:ind w:left="4968" w:hanging="360"/>
      </w:pPr>
      <w:rPr>
        <w:rFonts w:hint="default"/>
        <w:lang w:val="en-US" w:eastAsia="en-US" w:bidi="ar-SA"/>
      </w:rPr>
    </w:lvl>
    <w:lvl w:ilvl="4" w:tplc="D1D441FA">
      <w:numFmt w:val="bullet"/>
      <w:lvlText w:val="•"/>
      <w:lvlJc w:val="left"/>
      <w:pPr>
        <w:ind w:left="5904" w:hanging="360"/>
      </w:pPr>
      <w:rPr>
        <w:rFonts w:hint="default"/>
        <w:lang w:val="en-US" w:eastAsia="en-US" w:bidi="ar-SA"/>
      </w:rPr>
    </w:lvl>
    <w:lvl w:ilvl="5" w:tplc="7E18D180">
      <w:numFmt w:val="bullet"/>
      <w:lvlText w:val="•"/>
      <w:lvlJc w:val="left"/>
      <w:pPr>
        <w:ind w:left="6840" w:hanging="360"/>
      </w:pPr>
      <w:rPr>
        <w:rFonts w:hint="default"/>
        <w:lang w:val="en-US" w:eastAsia="en-US" w:bidi="ar-SA"/>
      </w:rPr>
    </w:lvl>
    <w:lvl w:ilvl="6" w:tplc="BF00DA04">
      <w:numFmt w:val="bullet"/>
      <w:lvlText w:val="•"/>
      <w:lvlJc w:val="left"/>
      <w:pPr>
        <w:ind w:left="7776" w:hanging="360"/>
      </w:pPr>
      <w:rPr>
        <w:rFonts w:hint="default"/>
        <w:lang w:val="en-US" w:eastAsia="en-US" w:bidi="ar-SA"/>
      </w:rPr>
    </w:lvl>
    <w:lvl w:ilvl="7" w:tplc="5AF00A06">
      <w:numFmt w:val="bullet"/>
      <w:lvlText w:val="•"/>
      <w:lvlJc w:val="left"/>
      <w:pPr>
        <w:ind w:left="8712" w:hanging="360"/>
      </w:pPr>
      <w:rPr>
        <w:rFonts w:hint="default"/>
        <w:lang w:val="en-US" w:eastAsia="en-US" w:bidi="ar-SA"/>
      </w:rPr>
    </w:lvl>
    <w:lvl w:ilvl="8" w:tplc="DE0ADE74">
      <w:numFmt w:val="bullet"/>
      <w:lvlText w:val="•"/>
      <w:lvlJc w:val="left"/>
      <w:pPr>
        <w:ind w:left="9648" w:hanging="360"/>
      </w:pPr>
      <w:rPr>
        <w:rFonts w:hint="default"/>
        <w:lang w:val="en-US" w:eastAsia="en-US" w:bidi="ar-SA"/>
      </w:rPr>
    </w:lvl>
  </w:abstractNum>
  <w:abstractNum w:abstractNumId="1" w15:restartNumberingAfterBreak="0">
    <w:nsid w:val="4A526FB9"/>
    <w:multiLevelType w:val="hybridMultilevel"/>
    <w:tmpl w:val="ADC26AB6"/>
    <w:lvl w:ilvl="0" w:tplc="36828D0A">
      <w:start w:val="1"/>
      <w:numFmt w:val="upperLetter"/>
      <w:lvlText w:val="%1."/>
      <w:lvlJc w:val="left"/>
      <w:pPr>
        <w:ind w:left="1800" w:hanging="360"/>
        <w:jc w:val="left"/>
      </w:pPr>
      <w:rPr>
        <w:rFonts w:ascii="Calibri" w:eastAsia="Calibri" w:hAnsi="Calibri" w:cs="Calibri" w:hint="default"/>
        <w:b w:val="0"/>
        <w:bCs w:val="0"/>
        <w:i w:val="0"/>
        <w:iCs w:val="0"/>
        <w:spacing w:val="-1"/>
        <w:w w:val="100"/>
        <w:sz w:val="22"/>
        <w:szCs w:val="22"/>
        <w:lang w:val="en-US" w:eastAsia="en-US" w:bidi="ar-SA"/>
      </w:rPr>
    </w:lvl>
    <w:lvl w:ilvl="1" w:tplc="19309150">
      <w:numFmt w:val="bullet"/>
      <w:lvlText w:val=""/>
      <w:lvlJc w:val="left"/>
      <w:pPr>
        <w:ind w:left="2880" w:hanging="360"/>
      </w:pPr>
      <w:rPr>
        <w:rFonts w:ascii="Symbol" w:eastAsia="Symbol" w:hAnsi="Symbol" w:cs="Symbol" w:hint="default"/>
        <w:b w:val="0"/>
        <w:bCs w:val="0"/>
        <w:i w:val="0"/>
        <w:iCs w:val="0"/>
        <w:spacing w:val="0"/>
        <w:w w:val="100"/>
        <w:sz w:val="22"/>
        <w:szCs w:val="22"/>
        <w:lang w:val="en-US" w:eastAsia="en-US" w:bidi="ar-SA"/>
      </w:rPr>
    </w:lvl>
    <w:lvl w:ilvl="2" w:tplc="29F62138">
      <w:numFmt w:val="bullet"/>
      <w:lvlText w:val="•"/>
      <w:lvlJc w:val="left"/>
      <w:pPr>
        <w:ind w:left="3840" w:hanging="360"/>
      </w:pPr>
      <w:rPr>
        <w:rFonts w:hint="default"/>
        <w:lang w:val="en-US" w:eastAsia="en-US" w:bidi="ar-SA"/>
      </w:rPr>
    </w:lvl>
    <w:lvl w:ilvl="3" w:tplc="C31E05E2">
      <w:numFmt w:val="bullet"/>
      <w:lvlText w:val="•"/>
      <w:lvlJc w:val="left"/>
      <w:pPr>
        <w:ind w:left="4800" w:hanging="360"/>
      </w:pPr>
      <w:rPr>
        <w:rFonts w:hint="default"/>
        <w:lang w:val="en-US" w:eastAsia="en-US" w:bidi="ar-SA"/>
      </w:rPr>
    </w:lvl>
    <w:lvl w:ilvl="4" w:tplc="2CB8D834">
      <w:numFmt w:val="bullet"/>
      <w:lvlText w:val="•"/>
      <w:lvlJc w:val="left"/>
      <w:pPr>
        <w:ind w:left="5760" w:hanging="360"/>
      </w:pPr>
      <w:rPr>
        <w:rFonts w:hint="default"/>
        <w:lang w:val="en-US" w:eastAsia="en-US" w:bidi="ar-SA"/>
      </w:rPr>
    </w:lvl>
    <w:lvl w:ilvl="5" w:tplc="EF6488AC">
      <w:numFmt w:val="bullet"/>
      <w:lvlText w:val="•"/>
      <w:lvlJc w:val="left"/>
      <w:pPr>
        <w:ind w:left="6720" w:hanging="360"/>
      </w:pPr>
      <w:rPr>
        <w:rFonts w:hint="default"/>
        <w:lang w:val="en-US" w:eastAsia="en-US" w:bidi="ar-SA"/>
      </w:rPr>
    </w:lvl>
    <w:lvl w:ilvl="6" w:tplc="9A6A768A">
      <w:numFmt w:val="bullet"/>
      <w:lvlText w:val="•"/>
      <w:lvlJc w:val="left"/>
      <w:pPr>
        <w:ind w:left="7680" w:hanging="360"/>
      </w:pPr>
      <w:rPr>
        <w:rFonts w:hint="default"/>
        <w:lang w:val="en-US" w:eastAsia="en-US" w:bidi="ar-SA"/>
      </w:rPr>
    </w:lvl>
    <w:lvl w:ilvl="7" w:tplc="EE827CFC">
      <w:numFmt w:val="bullet"/>
      <w:lvlText w:val="•"/>
      <w:lvlJc w:val="left"/>
      <w:pPr>
        <w:ind w:left="8640" w:hanging="360"/>
      </w:pPr>
      <w:rPr>
        <w:rFonts w:hint="default"/>
        <w:lang w:val="en-US" w:eastAsia="en-US" w:bidi="ar-SA"/>
      </w:rPr>
    </w:lvl>
    <w:lvl w:ilvl="8" w:tplc="3CEC80F4">
      <w:numFmt w:val="bullet"/>
      <w:lvlText w:val="•"/>
      <w:lvlJc w:val="left"/>
      <w:pPr>
        <w:ind w:left="9600" w:hanging="360"/>
      </w:pPr>
      <w:rPr>
        <w:rFonts w:hint="default"/>
        <w:lang w:val="en-US" w:eastAsia="en-US" w:bidi="ar-SA"/>
      </w:rPr>
    </w:lvl>
  </w:abstractNum>
  <w:abstractNum w:abstractNumId="2" w15:restartNumberingAfterBreak="0">
    <w:nsid w:val="5B063FC9"/>
    <w:multiLevelType w:val="hybridMultilevel"/>
    <w:tmpl w:val="8466C3BA"/>
    <w:lvl w:ilvl="0" w:tplc="703AC456">
      <w:start w:val="1"/>
      <w:numFmt w:val="lowerLetter"/>
      <w:lvlText w:val="%1."/>
      <w:lvlJc w:val="left"/>
      <w:pPr>
        <w:ind w:left="2160" w:hanging="212"/>
        <w:jc w:val="left"/>
      </w:pPr>
      <w:rPr>
        <w:rFonts w:ascii="Calibri" w:eastAsia="Calibri" w:hAnsi="Calibri" w:cs="Calibri" w:hint="default"/>
        <w:b w:val="0"/>
        <w:bCs w:val="0"/>
        <w:i w:val="0"/>
        <w:iCs w:val="0"/>
        <w:spacing w:val="-1"/>
        <w:w w:val="100"/>
        <w:sz w:val="22"/>
        <w:szCs w:val="22"/>
        <w:lang w:val="en-US" w:eastAsia="en-US" w:bidi="ar-SA"/>
      </w:rPr>
    </w:lvl>
    <w:lvl w:ilvl="1" w:tplc="8B9C6ACA">
      <w:numFmt w:val="bullet"/>
      <w:lvlText w:val="•"/>
      <w:lvlJc w:val="left"/>
      <w:pPr>
        <w:ind w:left="3096" w:hanging="212"/>
      </w:pPr>
      <w:rPr>
        <w:rFonts w:hint="default"/>
        <w:lang w:val="en-US" w:eastAsia="en-US" w:bidi="ar-SA"/>
      </w:rPr>
    </w:lvl>
    <w:lvl w:ilvl="2" w:tplc="253276D8">
      <w:numFmt w:val="bullet"/>
      <w:lvlText w:val="•"/>
      <w:lvlJc w:val="left"/>
      <w:pPr>
        <w:ind w:left="4032" w:hanging="212"/>
      </w:pPr>
      <w:rPr>
        <w:rFonts w:hint="default"/>
        <w:lang w:val="en-US" w:eastAsia="en-US" w:bidi="ar-SA"/>
      </w:rPr>
    </w:lvl>
    <w:lvl w:ilvl="3" w:tplc="D5CC6F38">
      <w:numFmt w:val="bullet"/>
      <w:lvlText w:val="•"/>
      <w:lvlJc w:val="left"/>
      <w:pPr>
        <w:ind w:left="4968" w:hanging="212"/>
      </w:pPr>
      <w:rPr>
        <w:rFonts w:hint="default"/>
        <w:lang w:val="en-US" w:eastAsia="en-US" w:bidi="ar-SA"/>
      </w:rPr>
    </w:lvl>
    <w:lvl w:ilvl="4" w:tplc="20F4AE84">
      <w:numFmt w:val="bullet"/>
      <w:lvlText w:val="•"/>
      <w:lvlJc w:val="left"/>
      <w:pPr>
        <w:ind w:left="5904" w:hanging="212"/>
      </w:pPr>
      <w:rPr>
        <w:rFonts w:hint="default"/>
        <w:lang w:val="en-US" w:eastAsia="en-US" w:bidi="ar-SA"/>
      </w:rPr>
    </w:lvl>
    <w:lvl w:ilvl="5" w:tplc="A7FA9DD0">
      <w:numFmt w:val="bullet"/>
      <w:lvlText w:val="•"/>
      <w:lvlJc w:val="left"/>
      <w:pPr>
        <w:ind w:left="6840" w:hanging="212"/>
      </w:pPr>
      <w:rPr>
        <w:rFonts w:hint="default"/>
        <w:lang w:val="en-US" w:eastAsia="en-US" w:bidi="ar-SA"/>
      </w:rPr>
    </w:lvl>
    <w:lvl w:ilvl="6" w:tplc="DB96C180">
      <w:numFmt w:val="bullet"/>
      <w:lvlText w:val="•"/>
      <w:lvlJc w:val="left"/>
      <w:pPr>
        <w:ind w:left="7776" w:hanging="212"/>
      </w:pPr>
      <w:rPr>
        <w:rFonts w:hint="default"/>
        <w:lang w:val="en-US" w:eastAsia="en-US" w:bidi="ar-SA"/>
      </w:rPr>
    </w:lvl>
    <w:lvl w:ilvl="7" w:tplc="0082B3E4">
      <w:numFmt w:val="bullet"/>
      <w:lvlText w:val="•"/>
      <w:lvlJc w:val="left"/>
      <w:pPr>
        <w:ind w:left="8712" w:hanging="212"/>
      </w:pPr>
      <w:rPr>
        <w:rFonts w:hint="default"/>
        <w:lang w:val="en-US" w:eastAsia="en-US" w:bidi="ar-SA"/>
      </w:rPr>
    </w:lvl>
    <w:lvl w:ilvl="8" w:tplc="DA047812">
      <w:numFmt w:val="bullet"/>
      <w:lvlText w:val="•"/>
      <w:lvlJc w:val="left"/>
      <w:pPr>
        <w:ind w:left="9648" w:hanging="212"/>
      </w:pPr>
      <w:rPr>
        <w:rFonts w:hint="default"/>
        <w:lang w:val="en-US" w:eastAsia="en-US" w:bidi="ar-SA"/>
      </w:rPr>
    </w:lvl>
  </w:abstractNum>
  <w:abstractNum w:abstractNumId="3" w15:restartNumberingAfterBreak="0">
    <w:nsid w:val="67F31202"/>
    <w:multiLevelType w:val="hybridMultilevel"/>
    <w:tmpl w:val="3A94C278"/>
    <w:lvl w:ilvl="0" w:tplc="FA8A0918">
      <w:start w:val="1"/>
      <w:numFmt w:val="upperLetter"/>
      <w:lvlText w:val="%1."/>
      <w:lvlJc w:val="left"/>
      <w:pPr>
        <w:ind w:left="1800" w:hanging="360"/>
        <w:jc w:val="left"/>
      </w:pPr>
      <w:rPr>
        <w:rFonts w:ascii="Calibri" w:eastAsia="Calibri" w:hAnsi="Calibri" w:cs="Calibri" w:hint="default"/>
        <w:b w:val="0"/>
        <w:bCs w:val="0"/>
        <w:i w:val="0"/>
        <w:iCs w:val="0"/>
        <w:spacing w:val="-1"/>
        <w:w w:val="100"/>
        <w:sz w:val="22"/>
        <w:szCs w:val="22"/>
        <w:lang w:val="en-US" w:eastAsia="en-US" w:bidi="ar-SA"/>
      </w:rPr>
    </w:lvl>
    <w:lvl w:ilvl="1" w:tplc="4DAC316E">
      <w:numFmt w:val="bullet"/>
      <w:lvlText w:val=""/>
      <w:lvlJc w:val="left"/>
      <w:pPr>
        <w:ind w:left="2160" w:hanging="360"/>
      </w:pPr>
      <w:rPr>
        <w:rFonts w:ascii="Symbol" w:eastAsia="Symbol" w:hAnsi="Symbol" w:cs="Symbol" w:hint="default"/>
        <w:b w:val="0"/>
        <w:bCs w:val="0"/>
        <w:i w:val="0"/>
        <w:iCs w:val="0"/>
        <w:spacing w:val="0"/>
        <w:w w:val="99"/>
        <w:sz w:val="20"/>
        <w:szCs w:val="20"/>
        <w:lang w:val="en-US" w:eastAsia="en-US" w:bidi="ar-SA"/>
      </w:rPr>
    </w:lvl>
    <w:lvl w:ilvl="2" w:tplc="BA3ADB92">
      <w:numFmt w:val="bullet"/>
      <w:lvlText w:val="•"/>
      <w:lvlJc w:val="left"/>
      <w:pPr>
        <w:ind w:left="3200" w:hanging="360"/>
      </w:pPr>
      <w:rPr>
        <w:rFonts w:hint="default"/>
        <w:lang w:val="en-US" w:eastAsia="en-US" w:bidi="ar-SA"/>
      </w:rPr>
    </w:lvl>
    <w:lvl w:ilvl="3" w:tplc="278A4252">
      <w:numFmt w:val="bullet"/>
      <w:lvlText w:val="•"/>
      <w:lvlJc w:val="left"/>
      <w:pPr>
        <w:ind w:left="4240" w:hanging="360"/>
      </w:pPr>
      <w:rPr>
        <w:rFonts w:hint="default"/>
        <w:lang w:val="en-US" w:eastAsia="en-US" w:bidi="ar-SA"/>
      </w:rPr>
    </w:lvl>
    <w:lvl w:ilvl="4" w:tplc="B786347A">
      <w:numFmt w:val="bullet"/>
      <w:lvlText w:val="•"/>
      <w:lvlJc w:val="left"/>
      <w:pPr>
        <w:ind w:left="5280" w:hanging="360"/>
      </w:pPr>
      <w:rPr>
        <w:rFonts w:hint="default"/>
        <w:lang w:val="en-US" w:eastAsia="en-US" w:bidi="ar-SA"/>
      </w:rPr>
    </w:lvl>
    <w:lvl w:ilvl="5" w:tplc="A53676EE">
      <w:numFmt w:val="bullet"/>
      <w:lvlText w:val="•"/>
      <w:lvlJc w:val="left"/>
      <w:pPr>
        <w:ind w:left="6320" w:hanging="360"/>
      </w:pPr>
      <w:rPr>
        <w:rFonts w:hint="default"/>
        <w:lang w:val="en-US" w:eastAsia="en-US" w:bidi="ar-SA"/>
      </w:rPr>
    </w:lvl>
    <w:lvl w:ilvl="6" w:tplc="F370D68C">
      <w:numFmt w:val="bullet"/>
      <w:lvlText w:val="•"/>
      <w:lvlJc w:val="left"/>
      <w:pPr>
        <w:ind w:left="7360" w:hanging="360"/>
      </w:pPr>
      <w:rPr>
        <w:rFonts w:hint="default"/>
        <w:lang w:val="en-US" w:eastAsia="en-US" w:bidi="ar-SA"/>
      </w:rPr>
    </w:lvl>
    <w:lvl w:ilvl="7" w:tplc="5DD2BC96">
      <w:numFmt w:val="bullet"/>
      <w:lvlText w:val="•"/>
      <w:lvlJc w:val="left"/>
      <w:pPr>
        <w:ind w:left="8400" w:hanging="360"/>
      </w:pPr>
      <w:rPr>
        <w:rFonts w:hint="default"/>
        <w:lang w:val="en-US" w:eastAsia="en-US" w:bidi="ar-SA"/>
      </w:rPr>
    </w:lvl>
    <w:lvl w:ilvl="8" w:tplc="6A860646">
      <w:numFmt w:val="bullet"/>
      <w:lvlText w:val="•"/>
      <w:lvlJc w:val="left"/>
      <w:pPr>
        <w:ind w:left="9440" w:hanging="360"/>
      </w:pPr>
      <w:rPr>
        <w:rFonts w:hint="default"/>
        <w:lang w:val="en-US" w:eastAsia="en-US" w:bidi="ar-SA"/>
      </w:rPr>
    </w:lvl>
  </w:abstractNum>
  <w:abstractNum w:abstractNumId="4" w15:restartNumberingAfterBreak="0">
    <w:nsid w:val="68570CD0"/>
    <w:multiLevelType w:val="hybridMultilevel"/>
    <w:tmpl w:val="85FA4208"/>
    <w:lvl w:ilvl="0" w:tplc="789A1D7E">
      <w:start w:val="1"/>
      <w:numFmt w:val="upperLetter"/>
      <w:lvlText w:val="%1."/>
      <w:lvlJc w:val="left"/>
      <w:pPr>
        <w:ind w:left="1800" w:hanging="360"/>
        <w:jc w:val="left"/>
      </w:pPr>
      <w:rPr>
        <w:rFonts w:hint="default"/>
        <w:spacing w:val="-1"/>
        <w:w w:val="100"/>
        <w:lang w:val="en-US" w:eastAsia="en-US" w:bidi="ar-SA"/>
      </w:rPr>
    </w:lvl>
    <w:lvl w:ilvl="1" w:tplc="D0C81036">
      <w:start w:val="1"/>
      <w:numFmt w:val="lowerRoman"/>
      <w:lvlText w:val="(%2)"/>
      <w:lvlJc w:val="left"/>
      <w:pPr>
        <w:ind w:left="3961" w:hanging="721"/>
        <w:jc w:val="left"/>
      </w:pPr>
      <w:rPr>
        <w:rFonts w:ascii="Calibri" w:eastAsia="Calibri" w:hAnsi="Calibri" w:cs="Calibri" w:hint="default"/>
        <w:b w:val="0"/>
        <w:bCs w:val="0"/>
        <w:i w:val="0"/>
        <w:iCs w:val="0"/>
        <w:spacing w:val="-1"/>
        <w:w w:val="100"/>
        <w:sz w:val="22"/>
        <w:szCs w:val="22"/>
        <w:lang w:val="en-US" w:eastAsia="en-US" w:bidi="ar-SA"/>
      </w:rPr>
    </w:lvl>
    <w:lvl w:ilvl="2" w:tplc="5582B91E">
      <w:numFmt w:val="bullet"/>
      <w:lvlText w:val="•"/>
      <w:lvlJc w:val="left"/>
      <w:pPr>
        <w:ind w:left="4800" w:hanging="721"/>
      </w:pPr>
      <w:rPr>
        <w:rFonts w:hint="default"/>
        <w:lang w:val="en-US" w:eastAsia="en-US" w:bidi="ar-SA"/>
      </w:rPr>
    </w:lvl>
    <w:lvl w:ilvl="3" w:tplc="2FA2BE56">
      <w:numFmt w:val="bullet"/>
      <w:lvlText w:val="•"/>
      <w:lvlJc w:val="left"/>
      <w:pPr>
        <w:ind w:left="5640" w:hanging="721"/>
      </w:pPr>
      <w:rPr>
        <w:rFonts w:hint="default"/>
        <w:lang w:val="en-US" w:eastAsia="en-US" w:bidi="ar-SA"/>
      </w:rPr>
    </w:lvl>
    <w:lvl w:ilvl="4" w:tplc="6DD60646">
      <w:numFmt w:val="bullet"/>
      <w:lvlText w:val="•"/>
      <w:lvlJc w:val="left"/>
      <w:pPr>
        <w:ind w:left="6480" w:hanging="721"/>
      </w:pPr>
      <w:rPr>
        <w:rFonts w:hint="default"/>
        <w:lang w:val="en-US" w:eastAsia="en-US" w:bidi="ar-SA"/>
      </w:rPr>
    </w:lvl>
    <w:lvl w:ilvl="5" w:tplc="16EA81F8">
      <w:numFmt w:val="bullet"/>
      <w:lvlText w:val="•"/>
      <w:lvlJc w:val="left"/>
      <w:pPr>
        <w:ind w:left="7320" w:hanging="721"/>
      </w:pPr>
      <w:rPr>
        <w:rFonts w:hint="default"/>
        <w:lang w:val="en-US" w:eastAsia="en-US" w:bidi="ar-SA"/>
      </w:rPr>
    </w:lvl>
    <w:lvl w:ilvl="6" w:tplc="9E721BE0">
      <w:numFmt w:val="bullet"/>
      <w:lvlText w:val="•"/>
      <w:lvlJc w:val="left"/>
      <w:pPr>
        <w:ind w:left="8160" w:hanging="721"/>
      </w:pPr>
      <w:rPr>
        <w:rFonts w:hint="default"/>
        <w:lang w:val="en-US" w:eastAsia="en-US" w:bidi="ar-SA"/>
      </w:rPr>
    </w:lvl>
    <w:lvl w:ilvl="7" w:tplc="D38AEE1C">
      <w:numFmt w:val="bullet"/>
      <w:lvlText w:val="•"/>
      <w:lvlJc w:val="left"/>
      <w:pPr>
        <w:ind w:left="9000" w:hanging="721"/>
      </w:pPr>
      <w:rPr>
        <w:rFonts w:hint="default"/>
        <w:lang w:val="en-US" w:eastAsia="en-US" w:bidi="ar-SA"/>
      </w:rPr>
    </w:lvl>
    <w:lvl w:ilvl="8" w:tplc="4876356C">
      <w:numFmt w:val="bullet"/>
      <w:lvlText w:val="•"/>
      <w:lvlJc w:val="left"/>
      <w:pPr>
        <w:ind w:left="9840" w:hanging="721"/>
      </w:pPr>
      <w:rPr>
        <w:rFonts w:hint="default"/>
        <w:lang w:val="en-US" w:eastAsia="en-US" w:bidi="ar-SA"/>
      </w:rPr>
    </w:lvl>
  </w:abstractNum>
  <w:abstractNum w:abstractNumId="5" w15:restartNumberingAfterBreak="0">
    <w:nsid w:val="78FD48D0"/>
    <w:multiLevelType w:val="hybridMultilevel"/>
    <w:tmpl w:val="53BA9D9A"/>
    <w:lvl w:ilvl="0" w:tplc="A27880DC">
      <w:start w:val="1"/>
      <w:numFmt w:val="upperLetter"/>
      <w:lvlText w:val="%1."/>
      <w:lvlJc w:val="left"/>
      <w:pPr>
        <w:ind w:left="1673" w:hanging="233"/>
        <w:jc w:val="left"/>
      </w:pPr>
      <w:rPr>
        <w:rFonts w:ascii="Calibri" w:eastAsia="Calibri" w:hAnsi="Calibri" w:cs="Calibri" w:hint="default"/>
        <w:b w:val="0"/>
        <w:bCs w:val="0"/>
        <w:i w:val="0"/>
        <w:iCs w:val="0"/>
        <w:color w:val="474547"/>
        <w:spacing w:val="-1"/>
        <w:w w:val="100"/>
        <w:sz w:val="22"/>
        <w:szCs w:val="22"/>
        <w:lang w:val="en-US" w:eastAsia="en-US" w:bidi="ar-SA"/>
      </w:rPr>
    </w:lvl>
    <w:lvl w:ilvl="1" w:tplc="E83A9C9E">
      <w:numFmt w:val="bullet"/>
      <w:lvlText w:val="•"/>
      <w:lvlJc w:val="left"/>
      <w:pPr>
        <w:ind w:left="2664" w:hanging="233"/>
      </w:pPr>
      <w:rPr>
        <w:rFonts w:hint="default"/>
        <w:lang w:val="en-US" w:eastAsia="en-US" w:bidi="ar-SA"/>
      </w:rPr>
    </w:lvl>
    <w:lvl w:ilvl="2" w:tplc="017AEB3A">
      <w:numFmt w:val="bullet"/>
      <w:lvlText w:val="•"/>
      <w:lvlJc w:val="left"/>
      <w:pPr>
        <w:ind w:left="3648" w:hanging="233"/>
      </w:pPr>
      <w:rPr>
        <w:rFonts w:hint="default"/>
        <w:lang w:val="en-US" w:eastAsia="en-US" w:bidi="ar-SA"/>
      </w:rPr>
    </w:lvl>
    <w:lvl w:ilvl="3" w:tplc="A31E3586">
      <w:numFmt w:val="bullet"/>
      <w:lvlText w:val="•"/>
      <w:lvlJc w:val="left"/>
      <w:pPr>
        <w:ind w:left="4632" w:hanging="233"/>
      </w:pPr>
      <w:rPr>
        <w:rFonts w:hint="default"/>
        <w:lang w:val="en-US" w:eastAsia="en-US" w:bidi="ar-SA"/>
      </w:rPr>
    </w:lvl>
    <w:lvl w:ilvl="4" w:tplc="DF3EC828">
      <w:numFmt w:val="bullet"/>
      <w:lvlText w:val="•"/>
      <w:lvlJc w:val="left"/>
      <w:pPr>
        <w:ind w:left="5616" w:hanging="233"/>
      </w:pPr>
      <w:rPr>
        <w:rFonts w:hint="default"/>
        <w:lang w:val="en-US" w:eastAsia="en-US" w:bidi="ar-SA"/>
      </w:rPr>
    </w:lvl>
    <w:lvl w:ilvl="5" w:tplc="47201C40">
      <w:numFmt w:val="bullet"/>
      <w:lvlText w:val="•"/>
      <w:lvlJc w:val="left"/>
      <w:pPr>
        <w:ind w:left="6600" w:hanging="233"/>
      </w:pPr>
      <w:rPr>
        <w:rFonts w:hint="default"/>
        <w:lang w:val="en-US" w:eastAsia="en-US" w:bidi="ar-SA"/>
      </w:rPr>
    </w:lvl>
    <w:lvl w:ilvl="6" w:tplc="22264E78">
      <w:numFmt w:val="bullet"/>
      <w:lvlText w:val="•"/>
      <w:lvlJc w:val="left"/>
      <w:pPr>
        <w:ind w:left="7584" w:hanging="233"/>
      </w:pPr>
      <w:rPr>
        <w:rFonts w:hint="default"/>
        <w:lang w:val="en-US" w:eastAsia="en-US" w:bidi="ar-SA"/>
      </w:rPr>
    </w:lvl>
    <w:lvl w:ilvl="7" w:tplc="BC1040DA">
      <w:numFmt w:val="bullet"/>
      <w:lvlText w:val="•"/>
      <w:lvlJc w:val="left"/>
      <w:pPr>
        <w:ind w:left="8568" w:hanging="233"/>
      </w:pPr>
      <w:rPr>
        <w:rFonts w:hint="default"/>
        <w:lang w:val="en-US" w:eastAsia="en-US" w:bidi="ar-SA"/>
      </w:rPr>
    </w:lvl>
    <w:lvl w:ilvl="8" w:tplc="48D8FF1E">
      <w:numFmt w:val="bullet"/>
      <w:lvlText w:val="•"/>
      <w:lvlJc w:val="left"/>
      <w:pPr>
        <w:ind w:left="9552" w:hanging="233"/>
      </w:pPr>
      <w:rPr>
        <w:rFonts w:hint="default"/>
        <w:lang w:val="en-US" w:eastAsia="en-US" w:bidi="ar-SA"/>
      </w:rPr>
    </w:lvl>
  </w:abstractNum>
  <w:abstractNum w:abstractNumId="6" w15:restartNumberingAfterBreak="0">
    <w:nsid w:val="7D5C076D"/>
    <w:multiLevelType w:val="hybridMultilevel"/>
    <w:tmpl w:val="0332DCD2"/>
    <w:lvl w:ilvl="0" w:tplc="22B62B5A">
      <w:start w:val="1"/>
      <w:numFmt w:val="upperLetter"/>
      <w:lvlText w:val="%1."/>
      <w:lvlJc w:val="left"/>
      <w:pPr>
        <w:ind w:left="1800" w:hanging="360"/>
        <w:jc w:val="left"/>
      </w:pPr>
      <w:rPr>
        <w:rFonts w:ascii="Calibri" w:eastAsia="Calibri" w:hAnsi="Calibri" w:cs="Calibri" w:hint="default"/>
        <w:b w:val="0"/>
        <w:bCs w:val="0"/>
        <w:i w:val="0"/>
        <w:iCs w:val="0"/>
        <w:spacing w:val="-1"/>
        <w:w w:val="100"/>
        <w:sz w:val="22"/>
        <w:szCs w:val="22"/>
        <w:lang w:val="en-US" w:eastAsia="en-US" w:bidi="ar-SA"/>
      </w:rPr>
    </w:lvl>
    <w:lvl w:ilvl="1" w:tplc="931060CA">
      <w:numFmt w:val="bullet"/>
      <w:lvlText w:val=""/>
      <w:lvlJc w:val="left"/>
      <w:pPr>
        <w:ind w:left="2160" w:hanging="360"/>
      </w:pPr>
      <w:rPr>
        <w:rFonts w:ascii="Symbol" w:eastAsia="Symbol" w:hAnsi="Symbol" w:cs="Symbol" w:hint="default"/>
        <w:b w:val="0"/>
        <w:bCs w:val="0"/>
        <w:i w:val="0"/>
        <w:iCs w:val="0"/>
        <w:spacing w:val="0"/>
        <w:w w:val="100"/>
        <w:sz w:val="22"/>
        <w:szCs w:val="22"/>
        <w:lang w:val="en-US" w:eastAsia="en-US" w:bidi="ar-SA"/>
      </w:rPr>
    </w:lvl>
    <w:lvl w:ilvl="2" w:tplc="7B06325A">
      <w:numFmt w:val="bullet"/>
      <w:lvlText w:val="•"/>
      <w:lvlJc w:val="left"/>
      <w:pPr>
        <w:ind w:left="3200" w:hanging="360"/>
      </w:pPr>
      <w:rPr>
        <w:rFonts w:hint="default"/>
        <w:lang w:val="en-US" w:eastAsia="en-US" w:bidi="ar-SA"/>
      </w:rPr>
    </w:lvl>
    <w:lvl w:ilvl="3" w:tplc="2F5AE846">
      <w:numFmt w:val="bullet"/>
      <w:lvlText w:val="•"/>
      <w:lvlJc w:val="left"/>
      <w:pPr>
        <w:ind w:left="4240" w:hanging="360"/>
      </w:pPr>
      <w:rPr>
        <w:rFonts w:hint="default"/>
        <w:lang w:val="en-US" w:eastAsia="en-US" w:bidi="ar-SA"/>
      </w:rPr>
    </w:lvl>
    <w:lvl w:ilvl="4" w:tplc="77CADCDC">
      <w:numFmt w:val="bullet"/>
      <w:lvlText w:val="•"/>
      <w:lvlJc w:val="left"/>
      <w:pPr>
        <w:ind w:left="5280" w:hanging="360"/>
      </w:pPr>
      <w:rPr>
        <w:rFonts w:hint="default"/>
        <w:lang w:val="en-US" w:eastAsia="en-US" w:bidi="ar-SA"/>
      </w:rPr>
    </w:lvl>
    <w:lvl w:ilvl="5" w:tplc="60923F02">
      <w:numFmt w:val="bullet"/>
      <w:lvlText w:val="•"/>
      <w:lvlJc w:val="left"/>
      <w:pPr>
        <w:ind w:left="6320" w:hanging="360"/>
      </w:pPr>
      <w:rPr>
        <w:rFonts w:hint="default"/>
        <w:lang w:val="en-US" w:eastAsia="en-US" w:bidi="ar-SA"/>
      </w:rPr>
    </w:lvl>
    <w:lvl w:ilvl="6" w:tplc="A9A48764">
      <w:numFmt w:val="bullet"/>
      <w:lvlText w:val="•"/>
      <w:lvlJc w:val="left"/>
      <w:pPr>
        <w:ind w:left="7360" w:hanging="360"/>
      </w:pPr>
      <w:rPr>
        <w:rFonts w:hint="default"/>
        <w:lang w:val="en-US" w:eastAsia="en-US" w:bidi="ar-SA"/>
      </w:rPr>
    </w:lvl>
    <w:lvl w:ilvl="7" w:tplc="9208D56A">
      <w:numFmt w:val="bullet"/>
      <w:lvlText w:val="•"/>
      <w:lvlJc w:val="left"/>
      <w:pPr>
        <w:ind w:left="8400" w:hanging="360"/>
      </w:pPr>
      <w:rPr>
        <w:rFonts w:hint="default"/>
        <w:lang w:val="en-US" w:eastAsia="en-US" w:bidi="ar-SA"/>
      </w:rPr>
    </w:lvl>
    <w:lvl w:ilvl="8" w:tplc="EA706F14">
      <w:numFmt w:val="bullet"/>
      <w:lvlText w:val="•"/>
      <w:lvlJc w:val="left"/>
      <w:pPr>
        <w:ind w:left="9440" w:hanging="360"/>
      </w:pPr>
      <w:rPr>
        <w:rFonts w:hint="default"/>
        <w:lang w:val="en-US" w:eastAsia="en-US" w:bidi="ar-SA"/>
      </w:rPr>
    </w:lvl>
  </w:abstractNum>
  <w:num w:numId="1">
    <w:abstractNumId w:val="0"/>
  </w:num>
  <w:num w:numId="2">
    <w:abstractNumId w:val="1"/>
  </w:num>
  <w:num w:numId="3">
    <w:abstractNumId w:val="2"/>
  </w:num>
  <w:num w:numId="4">
    <w:abstractNumId w:val="4"/>
  </w:num>
  <w:num w:numId="5">
    <w:abstractNumId w:val="6"/>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3F576C"/>
    <w:rsid w:val="003F576C"/>
    <w:rsid w:val="00574A35"/>
    <w:rsid w:val="00E7397F"/>
    <w:rsid w:val="00F905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45745"/>
  <w15:docId w15:val="{48DA154F-9468-457A-9AE5-1DB6FDCAC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next w:val="Normal"/>
    <w:link w:val="Heading1Char"/>
    <w:uiPriority w:val="9"/>
    <w:qFormat/>
    <w:rsid w:val="00574A35"/>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40"/>
    </w:pPr>
  </w:style>
  <w:style w:type="paragraph" w:styleId="ListParagraph">
    <w:name w:val="List Paragraph"/>
    <w:basedOn w:val="Normal"/>
    <w:uiPriority w:val="1"/>
    <w:qFormat/>
    <w:pPr>
      <w:ind w:left="2160" w:hanging="360"/>
    </w:pPr>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574A3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advance.lexis.com/document/midlinetitle/?pdmfid=1000516&amp;crid=dd5b69df-9407-4f09-9a9c-f509ff1ebbe5&amp;pddocfullpath=%2Fshared%2Fdocument%2Fanalytical-materials%2Furn%3AcontentItem%3A5M61-1VD0-00CV-S20G-00000-00&amp;pdcomponentid=165795&amp;ecomp=pzhdk&amp;earg=sr3&amp;prid=7e41949b-03ea-4576-92ce-cfdd7f30a05b" TargetMode="External"/><Relationship Id="rId18" Type="http://schemas.openxmlformats.org/officeDocument/2006/relationships/hyperlink" Target="https://advance.lexis.com/api/document/collection/cases/id/60DT-XJF1-JNCK-22M2-00000-00?cite=2020%20U.S.%20Dist.%20LEXIS%20129808&amp;context=1000516" TargetMode="External"/><Relationship Id="rId26" Type="http://schemas.openxmlformats.org/officeDocument/2006/relationships/hyperlink" Target="https://advance.lexis.com/api/document/collection/cases/id/5MD6-9JK1-F04J-70VX-00000-00?cite=145%20A.D.3d%20567&amp;context=1000516" TargetMode="External"/><Relationship Id="rId39" Type="http://schemas.openxmlformats.org/officeDocument/2006/relationships/hyperlink" Target="https://advance.lexis.com/document/crb/?pdmfid=1000516&amp;crid=4da6fc4f-7d07-459e-b413-275cd1013024&amp;pddocfullpath=%2Fshared%2Fdocument%2Fcases%2Furn%3AcontentItem%3A5RWD-WW81-JCBX-S3T7-00000-00&amp;pdcomponentid=9075&amp;ecomp=zzhdk&amp;earg=sr11.crb0&amp;prid=f1d13e06-9d9d-41f0-8829-0fa0f602bbf5" TargetMode="External"/><Relationship Id="rId21" Type="http://schemas.openxmlformats.org/officeDocument/2006/relationships/hyperlink" Target="https://advance.lexis.com/api/document/collection/cases/id/5G1G-8J41-F04D-C1WV-00000-00?cite=2015%20U.S.%20Dist.%20LEXIS%2065374&amp;context=1000516" TargetMode="External"/><Relationship Id="rId34" Type="http://schemas.openxmlformats.org/officeDocument/2006/relationships/hyperlink" Target="https://advance.lexis.com/api/document/collection/cases/id/3XDY-FS80-0039-41YK-00000-00?cite=740%20A.2d%2016&amp;context=1000516" TargetMode="External"/><Relationship Id="rId42" Type="http://schemas.openxmlformats.org/officeDocument/2006/relationships/hyperlink" Target="https://advance.lexis.com/document/crb/?pdmfid=1000516&amp;crid=4da6fc4f-7d07-459e-b413-275cd1013024&amp;pddocfullpath=%2Fshared%2Fdocument%2Fcases%2Furn%3AcontentItem%3A5RWD-WW81-JCBX-S3T7-00000-00&amp;pdcomponentid=9075&amp;ecomp=zzhdk&amp;earg=sr11.crb0&amp;prid=f1d13e06-9d9d-41f0-8829-0fa0f602bbf5" TargetMode="External"/><Relationship Id="rId47" Type="http://schemas.openxmlformats.org/officeDocument/2006/relationships/fontTable" Target="fontTable.xml"/><Relationship Id="rId7" Type="http://schemas.openxmlformats.org/officeDocument/2006/relationships/hyperlink" Target="http://www.aaup.org/" TargetMode="External"/><Relationship Id="rId2" Type="http://schemas.openxmlformats.org/officeDocument/2006/relationships/styles" Target="styles.xml"/><Relationship Id="rId16" Type="http://schemas.openxmlformats.org/officeDocument/2006/relationships/hyperlink" Target="https://advance.lexis.com/document/teaserdocument/?pdmfid=1000516&amp;crid=cff3c2b2-9f1f-4942-abd9-96c06b07cf3a&amp;pddocfullpath=%2Fshared%2Fdocument%2Fcases%2Furn%3AcontentItem%3A551H-J8H1-F04C-F05V-00000-00&amp;pdcomponentid=5073&amp;ecomp=pzhdk&amp;earg=sr3&amp;prid=15e71986-9b27-4ff6-b8ef-741f50048470" TargetMode="External"/><Relationship Id="rId29" Type="http://schemas.openxmlformats.org/officeDocument/2006/relationships/hyperlink" Target="https://www.aaup.org/article/guide-academic-"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advance.lexis.com/search/?pdmfid=1000516&amp;crid=1143fa99-8435-4f4a-b407-d4f9df869039&amp;pdsearchterms=83%2BCornell%2BL.%2BRev.%2B105&amp;pdtypeofsearch=searchboxclick&amp;pdsearchtype=SearchBox&amp;pdstartin&amp;pdpsf&amp;pdqttype=and&amp;pdquerytemplateid&amp;ecomp=vbr5kkk&amp;earg=pdsf&amp;prid=3fc05003-301f-4fcf-b26d-92c872661be3" TargetMode="External"/><Relationship Id="rId24" Type="http://schemas.openxmlformats.org/officeDocument/2006/relationships/hyperlink" Target="https://advance.lexis.com/api/document/collection/cases/id/63HH-M1R1-FD4T-B0VN-00000-00?cite=2021%20U.S.%20Dist.%20LEXIS%20166894&amp;context=1000516" TargetMode="External"/><Relationship Id="rId32" Type="http://schemas.openxmlformats.org/officeDocument/2006/relationships/hyperlink" Target="https://advance.lexis.com/api/document/collection/cases/id/7XJB-WMB0-YB0T-30SN-00000-00?cite=69%20A.D.3d%20725&amp;context=1000516" TargetMode="External"/><Relationship Id="rId37" Type="http://schemas.openxmlformats.org/officeDocument/2006/relationships/hyperlink" Target="https://www.aaup.org/report/covid-19-and-academic-" TargetMode="External"/><Relationship Id="rId40" Type="http://schemas.openxmlformats.org/officeDocument/2006/relationships/hyperlink" Target="https://advance.lexis.com/document/crb/?pdmfid=1000516&amp;crid=4da6fc4f-7d07-459e-b413-275cd1013024&amp;pddocfullpath=%2Fshared%2Fdocument%2Fcases%2Furn%3AcontentItem%3A5RWD-WW81-JCBX-S3T7-00000-00&amp;pdcomponentid=9075&amp;ecomp=zzhdk&amp;earg=sr11.crb0&amp;prid=f1d13e06-9d9d-41f0-8829-0fa0f602bbf5" TargetMode="External"/><Relationship Id="rId45" Type="http://schemas.openxmlformats.org/officeDocument/2006/relationships/hyperlink" Target="https://advance.lexis.com/api/document/collection/cases/id/5M67-NBG1-F04F-T00F-00000-00?cite=339%20Ga.%20App.%20814&amp;context=1000516" TargetMode="External"/><Relationship Id="rId5" Type="http://schemas.openxmlformats.org/officeDocument/2006/relationships/image" Target="media/image1.png"/><Relationship Id="rId15" Type="http://schemas.openxmlformats.org/officeDocument/2006/relationships/hyperlink" Target="https://advance.lexis.com/document/midlinetitle/?pdmfid=1000516&amp;crid=dd5b69df-9407-4f09-9a9c-f509ff1ebbe5&amp;pddocfullpath=%2Fshared%2Fdocument%2Fanalytical-materials%2Furn%3AcontentItem%3A5M61-1VD0-00CV-S20G-00000-00&amp;pdcomponentid=165795&amp;ecomp=pzhdk&amp;earg=sr3&amp;prid=7e41949b-03ea-4576-92ce-cfdd7f30a05b" TargetMode="External"/><Relationship Id="rId23" Type="http://schemas.openxmlformats.org/officeDocument/2006/relationships/hyperlink" Target="https://advance.lexis.com/api/document/collection/cases/id/63HH-M1R1-FD4T-B0VN-00000-00?cite=2021%20U.S.%20Dist.%20LEXIS%20166894&amp;context=1000516" TargetMode="External"/><Relationship Id="rId28" Type="http://schemas.openxmlformats.org/officeDocument/2006/relationships/hyperlink" Target="https://advance.lexis.com/api/document/collection/cases/id/64V9-8CJ1-F5T5-M3R5-00000-00?page=12&amp;reporter=7321&amp;cite=2022%20N.Y.%20App.%20Div.%20LEXIS%201118&amp;context=1000516" TargetMode="External"/><Relationship Id="rId36" Type="http://schemas.openxmlformats.org/officeDocument/2006/relationships/hyperlink" Target="https://www.aaup.org/news/role-faculty-conditions-financial-exigency" TargetMode="External"/><Relationship Id="rId10" Type="http://schemas.openxmlformats.org/officeDocument/2006/relationships/hyperlink" Target="http://www.aaup.org/" TargetMode="External"/><Relationship Id="rId19" Type="http://schemas.openxmlformats.org/officeDocument/2006/relationships/hyperlink" Target="https://advance.lexis.com/api/document/collection/cases/id/60DT-XJF1-JNCK-22M2-00000-00?cite=2020%20U.S.%20Dist.%20LEXIS%20129808&amp;context=1000516" TargetMode="External"/><Relationship Id="rId31" Type="http://schemas.openxmlformats.org/officeDocument/2006/relationships/hyperlink" Target="https://advance.lexis.com/api/document/collection/cases/id/5KN2-PYB1-F04B-N10D-00000-00?cite=3%20Cal.%20App.%205th%2084&amp;context=1000516" TargetMode="External"/><Relationship Id="rId44" Type="http://schemas.openxmlformats.org/officeDocument/2006/relationships/hyperlink" Target="https://advance.lexis.com/document/crb/?pdmfid=1000516&amp;crid=4da6fc4f-7d07-459e-b413-275cd1013024&amp;pddocfullpath=%2Fshared%2Fdocument%2Fcases%2Furn%3AcontentItem%3A5RWD-WW81-JCBX-S3T7-00000-00&amp;pdcomponentid=9075&amp;ecomp=zzhdk&amp;earg=sr11.crb0&amp;prid=f1d13e06-9d9d-41f0-8829-0fa0f602bbf5"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yperlink" Target="https://advance.lexis.com/document/midlinetitle/?pdmfid=1000516&amp;crid=dd5b69df-9407-4f09-9a9c-f509ff1ebbe5&amp;pddocfullpath=%2Fshared%2Fdocument%2Fanalytical-materials%2Furn%3AcontentItem%3A5M61-1VD0-00CV-S20G-00000-00&amp;pdcomponentid=165795&amp;ecomp=pzhdk&amp;earg=sr3&amp;prid=7e41949b-03ea-4576-92ce-cfdd7f30a05b" TargetMode="External"/><Relationship Id="rId22" Type="http://schemas.openxmlformats.org/officeDocument/2006/relationships/hyperlink" Target="https://advance.lexis.com/api/document/collection/cases/id/633T-2GD1-JC0G-62TH-00000-00?cite=861%20Fed.%20Appx.%20604&amp;context=1000516" TargetMode="External"/><Relationship Id="rId27" Type="http://schemas.openxmlformats.org/officeDocument/2006/relationships/hyperlink" Target="https://advance.lexis.com/api/document/collection/cases/id/64V9-8CJ1-F5T5-M3R5-00000-00?page=12&amp;reporter=7321&amp;cite=2022%20N.Y.%20App.%20Div.%20LEXIS%201118&amp;context=1000516" TargetMode="External"/><Relationship Id="rId30" Type="http://schemas.openxmlformats.org/officeDocument/2006/relationships/hyperlink" Target="https://advance.lexis.com/api/document/collection/cases/id/5KN2-PYB1-F04B-N10D-00000-00?cite=3%20Cal.%20App.%205th%2084&amp;context=1000516" TargetMode="External"/><Relationship Id="rId35" Type="http://schemas.openxmlformats.org/officeDocument/2006/relationships/hyperlink" Target="https://www.aaup.org/news/role-faculty-conditions-financial-exigency" TargetMode="External"/><Relationship Id="rId43" Type="http://schemas.openxmlformats.org/officeDocument/2006/relationships/hyperlink" Target="https://advance.lexis.com/document/crb/?pdmfid=1000516&amp;crid=4da6fc4f-7d07-459e-b413-275cd1013024&amp;pddocfullpath=%2Fshared%2Fdocument%2Fcases%2Furn%3AcontentItem%3A5RWD-WW81-JCBX-S3T7-00000-00&amp;pdcomponentid=9075&amp;ecomp=zzhdk&amp;earg=sr11.crb0&amp;prid=f1d13e06-9d9d-41f0-8829-0fa0f602bbf5" TargetMode="External"/><Relationship Id="rId48" Type="http://schemas.openxmlformats.org/officeDocument/2006/relationships/theme" Target="theme/theme1.xml"/><Relationship Id="rId8" Type="http://schemas.openxmlformats.org/officeDocument/2006/relationships/image" Target="media/image3.png"/><Relationship Id="rId3" Type="http://schemas.openxmlformats.org/officeDocument/2006/relationships/settings" Target="settings.xml"/><Relationship Id="rId12" Type="http://schemas.openxmlformats.org/officeDocument/2006/relationships/hyperlink" Target="https://advance.lexis.com/search/?pdmfid=1000516&amp;crid=1143fa99-8435-4f4a-b407-d4f9df869039&amp;pdsearchterms=83%2BCornell%2BL.%2BRev.%2B105&amp;pdtypeofsearch=searchboxclick&amp;pdsearchtype=SearchBox&amp;pdstartin&amp;pdpsf&amp;pdqttype=and&amp;pdquerytemplateid&amp;ecomp=vbr5kkk&amp;earg=pdsf&amp;prid=3fc05003-301f-4fcf-b26d-92c872661be3" TargetMode="External"/><Relationship Id="rId17" Type="http://schemas.openxmlformats.org/officeDocument/2006/relationships/hyperlink" Target="https://advance.lexis.com/document/teaserdocument/?pdmfid=1000516&amp;crid=cff3c2b2-9f1f-4942-abd9-96c06b07cf3a&amp;pddocfullpath=%2Fshared%2Fdocument%2Fcases%2Furn%3AcontentItem%3A551H-J8H1-F04C-F05V-00000-00&amp;pdcomponentid=5073&amp;ecomp=pzhdk&amp;earg=sr3&amp;prid=15e71986-9b27-4ff6-b8ef-741f50048470" TargetMode="External"/><Relationship Id="rId25" Type="http://schemas.openxmlformats.org/officeDocument/2006/relationships/hyperlink" Target="https://advance.lexis.com/api/document/collection/cases/id/5MD6-9JK1-F04J-70VX-00000-00?cite=145%20A.D.3d%20567&amp;context=1000516" TargetMode="External"/><Relationship Id="rId33" Type="http://schemas.openxmlformats.org/officeDocument/2006/relationships/hyperlink" Target="https://advance.lexis.com/api/document/collection/cases/id/7XJB-WMB0-YB0T-30SN-00000-00?cite=69%20A.D.3d%20725&amp;context=1000516" TargetMode="External"/><Relationship Id="rId38" Type="http://schemas.openxmlformats.org/officeDocument/2006/relationships/hyperlink" Target="https://advance.lexis.com/document/crb/?pdmfid=1000516&amp;crid=4da6fc4f-7d07-459e-b413-275cd1013024&amp;pddocfullpath=%2Fshared%2Fdocument%2Fcases%2Furn%3AcontentItem%3A5RWD-WW81-JCBX-S3T7-00000-00&amp;pdcomponentid=9075&amp;ecomp=zzhdk&amp;earg=sr11.crb0&amp;prid=f1d13e06-9d9d-41f0-8829-0fa0f602bbf5" TargetMode="External"/><Relationship Id="rId46" Type="http://schemas.openxmlformats.org/officeDocument/2006/relationships/hyperlink" Target="https://advance.lexis.com/api/document/collection/cases/id/5P9F-B5R1-F04F-V00N-00000-00?cite=2017%20Ga.%20LEXIS%20668&amp;context=1000516" TargetMode="External"/><Relationship Id="rId20" Type="http://schemas.openxmlformats.org/officeDocument/2006/relationships/hyperlink" Target="https://advance.lexis.com/api/document/collection/cases/id/5G1G-8J41-F04D-C1WV-00000-00?cite=2015%20U.S.%20Dist.%20LEXIS%2065374&amp;context=1000516" TargetMode="External"/><Relationship Id="rId41" Type="http://schemas.openxmlformats.org/officeDocument/2006/relationships/hyperlink" Target="https://advance.lexis.com/document/crb/?pdmfid=1000516&amp;crid=4da6fc4f-7d07-459e-b413-275cd1013024&amp;pddocfullpath=%2Fshared%2Fdocument%2Fcases%2Furn%3AcontentItem%3A5RWD-WW81-JCBX-S3T7-00000-00&amp;pdcomponentid=9075&amp;ecomp=zzhdk&amp;earg=sr11.crb0&amp;prid=f1d13e06-9d9d-41f0-8829-0fa0f602bbf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17</Pages>
  <Words>8482</Words>
  <Characters>48351</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AAUP Faculty handbooks enforceable contracts</dc:title>
  <dc:creator>ejouben</dc:creator>
  <cp:lastModifiedBy>Hilary Tice</cp:lastModifiedBy>
  <cp:revision>4</cp:revision>
  <dcterms:created xsi:type="dcterms:W3CDTF">2026-04-19T23:19:00Z</dcterms:created>
  <dcterms:modified xsi:type="dcterms:W3CDTF">2026-04-19T23:27:00Z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2023-02-02T00:00:00Z</vt:filetime>
  </property>
  <property fmtid="{D5CDD505-2E9C-101B-9397-08002B2CF9AE}" pid="3" name="Creator">
    <vt:lpwstr>Microsoft® Word for Microsoft 365</vt:lpwstr>
  </property>
  <property fmtid="{D5CDD505-2E9C-101B-9397-08002B2CF9AE}" pid="4" name="LastSaved">
    <vt:filetime>2026-04-19T00:00:00Z</vt:filetime>
  </property>
  <property fmtid="{D5CDD505-2E9C-101B-9397-08002B2CF9AE}" pid="5" name="Producer">
    <vt:lpwstr>Microsoft® Word for Microsoft 365</vt:lpwstr>
  </property>
</Properties>
</file>