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ULM Faculty Senate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January 26, 2017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12:30 PM Walker 1-111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Senators Present: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Roger Carpenter, Melanie Chapman, Lyle Holin, Cecil Hutto, Kioh Kim, Connie Lewis, David McGraw, Heather Pilcher, Savannah Posey, Will Rogers, Joshua Stockley, Vonny Thorton, Claire Vangelisti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Senators Absent: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Emad El-Giar*, Tina Mullone*, Adam Pate, and Paul Wiedemeier*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Call to Order- 12:34pm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Minutes-November 17, 2016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Tabl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ed-minutes not posted to Moodle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Will approve at the next meeting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Please review minutes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beforehand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to streamline process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Academic Standards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Constitution and By-Laws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Faculty Welfare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Will be meeting to go over faculty survey, waiting on data which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will be sent to the committee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Thoughts on doing the survey regularly?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How valid is the survey due to faculty turnover?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Response rate ~75%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If the survey was to be regular it might affect the response rate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Fiscal Affairs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Governor will call for special session in February solely to deal with deficit and budget issues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Freeze on wages has not been lifted by governor, if this happens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Stockley will be advocat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 permanent raises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Elections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new chair will be assigned due to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Gissendaner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leaving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 hoc handbook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Handbook is in Pani’s offic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waiting on workload policy to be official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ExCom meeting summary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Workload policy: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Pani will disseminate to the Deans and then to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faculty for feedback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Pani would like the policy to be finalized by end of semester to be implemented by 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next academic year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Bi weekly payroll: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Pani was not aware of latest status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Pani, Dr. Graves, Dr. Richters, and Dr. Bruno are looking to finalize with the goal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reducing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the 8-9 pay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roll processes currently in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Earliest we should expect changes would be July 1, 2017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Senator concerns/questions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Were we able to give feedback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on the change?</w:t>
      </w:r>
    </w:p>
    <w:p w:rsidR="00000000" w:rsidDel="00000000" w:rsidP="00000000" w:rsidRDefault="00000000" w:rsidRPr="00000000">
      <w:pPr>
        <w:numPr>
          <w:ilvl w:val="5"/>
          <w:numId w:val="1"/>
        </w:numPr>
        <w:spacing w:after="0" w:line="240" w:lineRule="auto"/>
        <w:ind w:left="4320" w:hanging="18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 can meet with Dr. Graves to discuss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Some senators are 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oncerned with University controlling faculty cashflow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Faculty/staff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should be given 6-9 months if a major change happens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5"/>
          <w:numId w:val="1"/>
        </w:numPr>
        <w:spacing w:after="0" w:before="0" w:line="240" w:lineRule="auto"/>
        <w:ind w:left="432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the ExCom meeting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Pani did voice concerns for allowing time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 faculty/staff to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budget accordingly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Implementation is still being questioned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 619-related to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levate Louisiana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Each institution will have a response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Pani will provide us a copy of our institution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response when it is finalized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BoR has made their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Rallow will have a meeting in Alexandria next week talking about 619 and Elevate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emphasis: aligning degrees and consolidation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Pani was asked about his 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riorities for Spring 2016: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More PhD programs: 1. Environmental science 2. Kinesiology 3. Biology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Increasing online enrollment: three contracts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Education dynamics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(already being implemented)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Aslanian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review our demographics and find out what 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tudents want,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within a 100 mi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 radius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Academic partnerships (not approved yet)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his company assists students with enrollment and follows up with them  (student support service)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his company has a high rate of success at similar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institutions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Elevating Research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Workload is an issue and Dr. Sutherlin will be tasked to incentivize more research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Election of at-large ExComm member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Nominations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Hutto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Rogers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Rogers was elected to serve on the executive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SACS committee member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There will be an overall SACSCOC committee and Dr. Camille would like a faculty senate member to serve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Interested senators: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Wilson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Vangelisti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Senator Carpenter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Faculty member emailed senate members requesting the senate to review and discuss a webs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ite,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cademia.org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 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he concern the existence of this website?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President Stockley will email faculty member to decipher her intent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Library is trying to hire a Dean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ibrary and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hief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nformation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fficer as 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 position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might be too many responsibilities for one position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 will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see what library committee decides in the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upcoming meeting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*Indicates excused absence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Name/Name indicates moved/seconded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ULM Faculty Senate 2016-2017</w:t>
      <w:tab/>
      <w:tab/>
      <w:t xml:space="preserve">Thursday, January 26, 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upp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