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EB2F7" w14:textId="77777777" w:rsidR="00F575CA" w:rsidRDefault="00D81084">
      <w:pPr>
        <w:pStyle w:val="Heading1"/>
      </w:pPr>
      <w:r>
        <w:t>Hilary</w:t>
      </w:r>
      <w:r>
        <w:rPr>
          <w:spacing w:val="-8"/>
        </w:rPr>
        <w:t xml:space="preserve"> </w:t>
      </w:r>
      <w:r>
        <w:rPr>
          <w:spacing w:val="-4"/>
        </w:rPr>
        <w:t>Tice</w:t>
      </w:r>
    </w:p>
    <w:p w14:paraId="247EB2F8" w14:textId="77777777" w:rsidR="00F575CA" w:rsidRDefault="00D81084">
      <w:pPr>
        <w:spacing w:line="66" w:lineRule="exact"/>
        <w:ind w:left="39"/>
        <w:rPr>
          <w:rFonts w:ascii="Gadugi"/>
          <w:sz w:val="6"/>
        </w:rPr>
      </w:pPr>
      <w:r>
        <w:rPr>
          <w:rFonts w:ascii="Gadugi"/>
          <w:noProof/>
          <w:sz w:val="6"/>
        </w:rPr>
        <mc:AlternateContent>
          <mc:Choice Requires="wpg">
            <w:drawing>
              <wp:inline distT="0" distB="0" distL="0" distR="0" wp14:anchorId="247EB31D" wp14:editId="247EB31E">
                <wp:extent cx="7225030" cy="41275"/>
                <wp:effectExtent l="28575" t="0" r="1397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030" cy="41275"/>
                          <a:chOff x="0" y="0"/>
                          <a:chExt cx="722503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7223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>
                                <a:moveTo>
                                  <a:pt x="0" y="0"/>
                                </a:moveTo>
                                <a:lnTo>
                                  <a:pt x="7223760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222997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AE211" id="Group 2" o:spid="_x0000_s1026" style="width:568.9pt;height:3.25pt;mso-position-horizontal-relative:char;mso-position-vertical-relative:line" coordsize="7225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">
                <v:shape id="Graphic 3" o:spid="_x0000_s1027" style="position:absolute;top:205;width:72237;height:13;visibility:visible;mso-wrap-style:square;v-text-anchor:top" coordsize="7223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" path="m,l7223760,e" filled="f" strokeweight="3.24pt">
                  <v:path arrowok="t"/>
                </v:shape>
                <v:shape id="Graphic 4" o:spid="_x0000_s1028" style="position:absolute;left:72229;width:20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4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7EB2F9" w14:textId="77777777" w:rsidR="00F575CA" w:rsidRDefault="00D81084">
      <w:pPr>
        <w:tabs>
          <w:tab w:val="left" w:pos="3129"/>
        </w:tabs>
        <w:spacing w:before="197" w:line="265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From: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Jeffrey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2"/>
          <w:sz w:val="20"/>
        </w:rPr>
        <w:t>Anderson</w:t>
      </w:r>
    </w:p>
    <w:p w14:paraId="247EB2FA" w14:textId="77777777" w:rsidR="00F575CA" w:rsidRDefault="00D81084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4"/>
          <w:sz w:val="20"/>
        </w:rPr>
        <w:t>Sent: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Tuesday,</w:t>
      </w:r>
      <w:r>
        <w:rPr>
          <w:rFonts w:ascii="Gadugi"/>
          <w:spacing w:val="-8"/>
          <w:sz w:val="20"/>
        </w:rPr>
        <w:t xml:space="preserve"> </w:t>
      </w:r>
      <w:r>
        <w:rPr>
          <w:rFonts w:ascii="Gadugi"/>
          <w:sz w:val="20"/>
        </w:rPr>
        <w:t>September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3,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2024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4:38</w:t>
      </w:r>
      <w:r>
        <w:rPr>
          <w:rFonts w:ascii="Gadugi"/>
          <w:spacing w:val="-5"/>
          <w:sz w:val="20"/>
        </w:rPr>
        <w:t xml:space="preserve"> PM</w:t>
      </w:r>
    </w:p>
    <w:p w14:paraId="247EB2FB" w14:textId="77777777" w:rsidR="00F575CA" w:rsidRDefault="00D81084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5"/>
          <w:sz w:val="20"/>
        </w:rPr>
        <w:t>To: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ULM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List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pacing w:val="-4"/>
          <w:sz w:val="20"/>
        </w:rPr>
        <w:t>Serv</w:t>
      </w:r>
    </w:p>
    <w:p w14:paraId="247EB2FC" w14:textId="77777777" w:rsidR="00F575CA" w:rsidRDefault="00D81084">
      <w:pPr>
        <w:tabs>
          <w:tab w:val="left" w:pos="3129"/>
        </w:tabs>
        <w:spacing w:line="265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Subject: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Undertakings</w:t>
      </w:r>
      <w:r>
        <w:rPr>
          <w:rFonts w:ascii="Gadugi"/>
          <w:spacing w:val="-8"/>
          <w:sz w:val="20"/>
        </w:rPr>
        <w:t xml:space="preserve"> </w:t>
      </w:r>
      <w:r>
        <w:rPr>
          <w:rFonts w:ascii="Gadugi"/>
          <w:sz w:val="20"/>
        </w:rPr>
        <w:t>of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the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2"/>
          <w:sz w:val="20"/>
        </w:rPr>
        <w:t>Senate</w:t>
      </w:r>
    </w:p>
    <w:p w14:paraId="247EB2FD" w14:textId="77777777" w:rsidR="00F575CA" w:rsidRDefault="00F575CA">
      <w:pPr>
        <w:pStyle w:val="BodyText"/>
        <w:spacing w:before="262"/>
        <w:ind w:left="0" w:firstLine="0"/>
        <w:rPr>
          <w:rFonts w:ascii="Gadugi"/>
          <w:sz w:val="20"/>
        </w:rPr>
      </w:pPr>
    </w:p>
    <w:p w14:paraId="247EB2FE" w14:textId="77777777" w:rsidR="00F575CA" w:rsidRDefault="00D81084">
      <w:pPr>
        <w:pStyle w:val="BodyText"/>
        <w:ind w:left="71" w:firstLine="0"/>
      </w:pPr>
      <w:r>
        <w:t>Dear</w:t>
      </w:r>
      <w:r>
        <w:rPr>
          <w:spacing w:val="-2"/>
        </w:rPr>
        <w:t xml:space="preserve"> Faculty,</w:t>
      </w:r>
    </w:p>
    <w:p w14:paraId="247EB2FF" w14:textId="77777777" w:rsidR="00F575CA" w:rsidRDefault="00F575CA">
      <w:pPr>
        <w:pStyle w:val="BodyText"/>
        <w:ind w:left="0" w:firstLine="0"/>
      </w:pPr>
    </w:p>
    <w:p w14:paraId="247EB300" w14:textId="77777777" w:rsidR="00F575CA" w:rsidRDefault="00D81084">
      <w:pPr>
        <w:pStyle w:val="BodyText"/>
        <w:ind w:left="71" w:firstLine="0"/>
      </w:pPr>
      <w:r>
        <w:t>I</w:t>
      </w:r>
      <w:r>
        <w:rPr>
          <w:spacing w:val="-2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oﬀ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everyone!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Senate,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 noteworthy doings during the August meeting:</w:t>
      </w:r>
    </w:p>
    <w:p w14:paraId="247EB301" w14:textId="77777777" w:rsidR="00F575CA" w:rsidRDefault="00D81084">
      <w:pPr>
        <w:pStyle w:val="ListParagraph"/>
        <w:numPr>
          <w:ilvl w:val="0"/>
          <w:numId w:val="1"/>
        </w:numPr>
        <w:tabs>
          <w:tab w:val="left" w:pos="791"/>
        </w:tabs>
        <w:spacing w:before="267"/>
        <w:ind w:left="791"/>
      </w:pPr>
      <w:r>
        <w:t>We</w:t>
      </w:r>
      <w:r>
        <w:rPr>
          <w:spacing w:val="-6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Aﬀairs,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247EB302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1"/>
        </w:tabs>
        <w:spacing w:before="1" w:line="272" w:lineRule="exact"/>
        <w:ind w:left="1511" w:hanging="359"/>
      </w:pPr>
      <w:r>
        <w:t>Foundation</w:t>
      </w:r>
      <w:r>
        <w:rPr>
          <w:spacing w:val="-3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nominees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produce</w:t>
      </w:r>
      <w:r>
        <w:rPr>
          <w:spacing w:val="-2"/>
        </w:rPr>
        <w:t xml:space="preserve"> portfolios.</w:t>
      </w:r>
    </w:p>
    <w:p w14:paraId="247EB303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line="235" w:lineRule="auto"/>
        <w:ind w:right="797"/>
      </w:pP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cuts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Aﬀairs</w:t>
      </w:r>
      <w:r>
        <w:rPr>
          <w:spacing w:val="-4"/>
        </w:rPr>
        <w:t xml:space="preserve"> </w:t>
      </w:r>
      <w:r>
        <w:t>totaling</w:t>
      </w:r>
      <w:r>
        <w:rPr>
          <w:spacing w:val="-4"/>
        </w:rPr>
        <w:t xml:space="preserve"> </w:t>
      </w:r>
      <w:r>
        <w:t>approximately</w:t>
      </w:r>
      <w:r>
        <w:rPr>
          <w:spacing w:val="-7"/>
        </w:rPr>
        <w:t xml:space="preserve"> </w:t>
      </w:r>
      <w:r>
        <w:t>$440,000,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signiﬁcant improvement from the $2.5 million initially proposed.</w:t>
      </w:r>
    </w:p>
    <w:p w14:paraId="247EB304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before="5" w:line="235" w:lineRule="auto"/>
        <w:ind w:right="777"/>
      </w:pPr>
      <w:r>
        <w:t>The</w:t>
      </w:r>
      <w:r>
        <w:rPr>
          <w:spacing w:val="-1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 xml:space="preserve">being </w:t>
      </w:r>
      <w:r>
        <w:rPr>
          <w:spacing w:val="-2"/>
        </w:rPr>
        <w:t>reimagined.</w:t>
      </w:r>
    </w:p>
    <w:p w14:paraId="247EB305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before="6" w:line="232" w:lineRule="auto"/>
        <w:ind w:right="378"/>
      </w:pP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heard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Week,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ﬁrst-time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considerably.</w:t>
      </w:r>
      <w:r>
        <w:rPr>
          <w:spacing w:val="-6"/>
        </w:rPr>
        <w:t xml:space="preserve"> </w:t>
      </w:r>
      <w:r>
        <w:t>Per-student</w:t>
      </w:r>
      <w:r>
        <w:rPr>
          <w:spacing w:val="-2"/>
        </w:rPr>
        <w:t xml:space="preserve"> </w:t>
      </w:r>
      <w:r>
        <w:t>SCH production is down, however.</w:t>
      </w:r>
    </w:p>
    <w:p w14:paraId="247EB306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1"/>
        </w:tabs>
        <w:spacing w:before="1" w:line="272" w:lineRule="exact"/>
        <w:ind w:left="1511" w:hanging="359"/>
      </w:pP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revision.</w:t>
      </w:r>
    </w:p>
    <w:p w14:paraId="247EB307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1"/>
        </w:tabs>
        <w:spacing w:line="269" w:lineRule="exact"/>
        <w:ind w:left="1511" w:hanging="359"/>
      </w:pPr>
      <w:r>
        <w:t>The</w:t>
      </w:r>
      <w:r>
        <w:rPr>
          <w:spacing w:val="-2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Handbook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review.</w:t>
      </w:r>
    </w:p>
    <w:p w14:paraId="247EB308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1"/>
        </w:tabs>
        <w:spacing w:line="269" w:lineRule="exact"/>
        <w:ind w:left="1511" w:hanging="359"/>
      </w:pPr>
      <w:r>
        <w:t>New programs</w:t>
      </w:r>
      <w:r>
        <w:rPr>
          <w:spacing w:val="-5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rPr>
          <w:spacing w:val="-2"/>
        </w:rPr>
        <w:t>forward.</w:t>
      </w:r>
    </w:p>
    <w:p w14:paraId="247EB309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before="1" w:line="235" w:lineRule="auto"/>
        <w:ind w:right="542"/>
      </w:pPr>
      <w:r>
        <w:t>The</w:t>
      </w:r>
      <w:r>
        <w:rPr>
          <w:spacing w:val="-3"/>
        </w:rPr>
        <w:t xml:space="preserve"> </w:t>
      </w:r>
      <w:r>
        <w:t>Academics,</w:t>
      </w:r>
      <w:r>
        <w:rPr>
          <w:spacing w:val="-3"/>
        </w:rPr>
        <w:t xml:space="preserve"> </w:t>
      </w:r>
      <w:r>
        <w:t>Career,</w:t>
      </w:r>
      <w:r>
        <w:rPr>
          <w:spacing w:val="-5"/>
        </w:rPr>
        <w:t xml:space="preserve"> </w:t>
      </w:r>
      <w:r>
        <w:t>Engagement,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(ACES)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Postsecondary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 launched with its ﬁrst six participants this academic year.</w:t>
      </w:r>
    </w:p>
    <w:p w14:paraId="247EB30A" w14:textId="77777777" w:rsidR="00F575CA" w:rsidRDefault="00D81084">
      <w:pPr>
        <w:pStyle w:val="ListParagraph"/>
        <w:numPr>
          <w:ilvl w:val="0"/>
          <w:numId w:val="1"/>
        </w:numPr>
        <w:tabs>
          <w:tab w:val="left" w:pos="791"/>
        </w:tabs>
        <w:ind w:left="791"/>
      </w:pP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senate’s</w:t>
      </w:r>
      <w:r>
        <w:rPr>
          <w:spacing w:val="-2"/>
        </w:rPr>
        <w:t xml:space="preserve"> </w:t>
      </w:r>
      <w:r>
        <w:t>notable</w:t>
      </w:r>
      <w:r>
        <w:rPr>
          <w:spacing w:val="-2"/>
        </w:rPr>
        <w:t xml:space="preserve"> </w:t>
      </w:r>
      <w:r>
        <w:t>undertakings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follow:</w:t>
      </w:r>
    </w:p>
    <w:p w14:paraId="247EB30B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before="5" w:line="235" w:lineRule="auto"/>
        <w:ind w:right="701"/>
      </w:pPr>
      <w:r>
        <w:t>The</w:t>
      </w:r>
      <w:r>
        <w:rPr>
          <w:spacing w:val="-2"/>
        </w:rPr>
        <w:t xml:space="preserve"> </w:t>
      </w:r>
      <w:r>
        <w:t>Provost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Preferred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 referred to the senate’s Faculty Welfare Committee.</w:t>
      </w:r>
    </w:p>
    <w:p w14:paraId="247EB30C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before="1" w:line="235" w:lineRule="auto"/>
        <w:ind w:right="94"/>
      </w:pPr>
      <w:r>
        <w:t>The</w:t>
      </w:r>
      <w:r>
        <w:rPr>
          <w:spacing w:val="-2"/>
        </w:rPr>
        <w:t xml:space="preserve"> </w:t>
      </w:r>
      <w:r>
        <w:t>Provost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Citizenship</w:t>
      </w:r>
      <w:r>
        <w:rPr>
          <w:spacing w:val="-3"/>
        </w:rPr>
        <w:t xml:space="preserve"> </w:t>
      </w:r>
      <w:r>
        <w:t>Award,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 Welfare Committee.</w:t>
      </w:r>
    </w:p>
    <w:p w14:paraId="247EB30D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before="3" w:line="237" w:lineRule="auto"/>
        <w:ind w:right="180"/>
      </w:pPr>
      <w:r>
        <w:t>The senate has requested that IT remove the preloaded Canvas templates from course sections. When contacted,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responded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elsewhere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 it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to do so.</w:t>
      </w:r>
    </w:p>
    <w:p w14:paraId="247EB30E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before="1" w:line="237" w:lineRule="auto"/>
        <w:ind w:right="87"/>
      </w:pPr>
      <w:r>
        <w:t>The senate addressed an alumnus’ request that a memorial webpage be developed to honor faculty and retired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away.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Alumni</w:t>
      </w:r>
      <w:r>
        <w:rPr>
          <w:spacing w:val="-3"/>
        </w:rPr>
        <w:t xml:space="preserve"> </w:t>
      </w:r>
      <w:r>
        <w:t>Aﬀairs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consulted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possible developer and administrator of such a page. Alumni Aﬀairs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receptive and is looking into how that might be accomplished.</w:t>
      </w:r>
    </w:p>
    <w:p w14:paraId="247EB30F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before="7" w:line="235" w:lineRule="auto"/>
        <w:ind w:right="189"/>
      </w:pPr>
      <w:r>
        <w:t>The</w:t>
      </w:r>
      <w:r>
        <w:rPr>
          <w:spacing w:val="-2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mechanism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addressed.</w:t>
      </w:r>
      <w:r>
        <w:rPr>
          <w:spacing w:val="-3"/>
        </w:rPr>
        <w:t xml:space="preserve"> </w:t>
      </w:r>
      <w:r>
        <w:t>The senate has tabled this request pending receipt of the current handbook draft so that any action taken can be built into existing grievance policies.</w:t>
      </w:r>
    </w:p>
    <w:p w14:paraId="247EB310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before="8" w:line="235" w:lineRule="auto"/>
        <w:ind w:right="301"/>
      </w:pPr>
      <w:r>
        <w:t>The</w:t>
      </w:r>
      <w:r>
        <w:rPr>
          <w:spacing w:val="-3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t>tabled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Workload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 feedback from the administration.</w:t>
      </w:r>
    </w:p>
    <w:p w14:paraId="247EB311" w14:textId="77777777" w:rsidR="00F575CA" w:rsidRDefault="00D81084">
      <w:pPr>
        <w:pStyle w:val="ListParagraph"/>
        <w:numPr>
          <w:ilvl w:val="1"/>
          <w:numId w:val="1"/>
        </w:numPr>
        <w:tabs>
          <w:tab w:val="left" w:pos="1512"/>
        </w:tabs>
        <w:spacing w:before="2" w:line="237" w:lineRule="auto"/>
        <w:ind w:right="535"/>
        <w:jc w:val="both"/>
      </w:pPr>
      <w:r>
        <w:t>The</w:t>
      </w:r>
      <w:r>
        <w:rPr>
          <w:spacing w:val="-1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senators</w:t>
      </w:r>
      <w:r>
        <w:rPr>
          <w:spacing w:val="-2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 Senate president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Friday,</w:t>
      </w:r>
      <w:r>
        <w:rPr>
          <w:spacing w:val="-3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feedback,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point the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forwarded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Provost.</w:t>
      </w:r>
    </w:p>
    <w:p w14:paraId="247EB312" w14:textId="77777777" w:rsidR="00F575CA" w:rsidRDefault="00D81084">
      <w:pPr>
        <w:pStyle w:val="ListParagraph"/>
        <w:numPr>
          <w:ilvl w:val="2"/>
          <w:numId w:val="1"/>
        </w:numPr>
        <w:tabs>
          <w:tab w:val="left" w:pos="2231"/>
        </w:tabs>
        <w:spacing w:line="268" w:lineRule="exact"/>
        <w:ind w:left="2231" w:hanging="359"/>
      </w:pPr>
      <w:r>
        <w:t>Summer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247EB313" w14:textId="77777777" w:rsidR="00F575CA" w:rsidRDefault="00D81084">
      <w:pPr>
        <w:pStyle w:val="ListParagraph"/>
        <w:numPr>
          <w:ilvl w:val="2"/>
          <w:numId w:val="1"/>
        </w:numPr>
        <w:tabs>
          <w:tab w:val="left" w:pos="2231"/>
        </w:tabs>
        <w:spacing w:line="267" w:lineRule="exact"/>
        <w:ind w:left="2231" w:hanging="359"/>
      </w:pPr>
      <w:r>
        <w:t>Hiring</w:t>
      </w:r>
      <w:r>
        <w:rPr>
          <w:spacing w:val="-6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Dissertation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247EB314" w14:textId="77777777" w:rsidR="00F575CA" w:rsidRDefault="00D81084">
      <w:pPr>
        <w:pStyle w:val="ListParagraph"/>
        <w:numPr>
          <w:ilvl w:val="2"/>
          <w:numId w:val="1"/>
        </w:numPr>
        <w:tabs>
          <w:tab w:val="left" w:pos="2231"/>
        </w:tabs>
        <w:spacing w:line="267" w:lineRule="exact"/>
        <w:ind w:left="2231" w:hanging="359"/>
      </w:pPr>
      <w:r>
        <w:t>Attendance</w:t>
      </w:r>
      <w:r>
        <w:rPr>
          <w:spacing w:val="-11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rPr>
          <w:spacing w:val="-2"/>
        </w:rPr>
        <w:t>Policies</w:t>
      </w:r>
    </w:p>
    <w:p w14:paraId="247EB315" w14:textId="77777777" w:rsidR="00F575CA" w:rsidRDefault="00D81084">
      <w:pPr>
        <w:pStyle w:val="ListParagraph"/>
        <w:numPr>
          <w:ilvl w:val="2"/>
          <w:numId w:val="1"/>
        </w:numPr>
        <w:tabs>
          <w:tab w:val="left" w:pos="2231"/>
        </w:tabs>
        <w:ind w:left="2231" w:hanging="359"/>
      </w:pPr>
      <w:r>
        <w:t>Incomplete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247EB316" w14:textId="77777777" w:rsidR="00F575CA" w:rsidRDefault="00F575CA">
      <w:pPr>
        <w:pStyle w:val="ListParagraph"/>
        <w:sectPr w:rsidR="00F575CA">
          <w:footerReference w:type="default" r:id="rId7"/>
          <w:type w:val="continuous"/>
          <w:pgSz w:w="12240" w:h="15840"/>
          <w:pgMar w:top="620" w:right="360" w:bottom="620" w:left="360" w:header="0" w:footer="424" w:gutter="0"/>
          <w:pgNumType w:start="1"/>
          <w:cols w:space="720"/>
        </w:sectPr>
      </w:pPr>
    </w:p>
    <w:p w14:paraId="247EB317" w14:textId="3D8DC36F" w:rsidR="00F575CA" w:rsidRDefault="00D81084">
      <w:pPr>
        <w:pStyle w:val="BodyText"/>
        <w:spacing w:before="31"/>
        <w:ind w:left="71" w:right="165" w:firstLine="0"/>
      </w:pPr>
      <w:r>
        <w:lastRenderedPageBreak/>
        <w:t>If you have any questions or concerns, please do not hesitate to reach out to your faculty senator. If you would rather comment</w:t>
      </w:r>
      <w:r>
        <w:rPr>
          <w:spacing w:val="-2"/>
        </w:rPr>
        <w:t xml:space="preserve"> </w:t>
      </w:r>
      <w:r>
        <w:t>anonymously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simply</w:t>
      </w:r>
      <w:r>
        <w:rPr>
          <w:spacing w:val="-1"/>
        </w:rPr>
        <w:t xml:space="preserve"> </w:t>
      </w:r>
      <w:r>
        <w:t>prefer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communication,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clicking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8" w:history="1">
        <w:r w:rsidRPr="00D81084">
          <w:rPr>
            <w:rStyle w:val="Hyperlink"/>
          </w:rPr>
          <w:t>Contact</w:t>
        </w:r>
        <w:r w:rsidRPr="00D81084">
          <w:rPr>
            <w:rStyle w:val="Hyperlink"/>
            <w:spacing w:val="-3"/>
          </w:rPr>
          <w:t xml:space="preserve"> </w:t>
        </w:r>
        <w:r w:rsidRPr="00D81084">
          <w:rPr>
            <w:rStyle w:val="Hyperlink"/>
          </w:rPr>
          <w:t>the Faculty Senate icon</w:t>
        </w:r>
      </w:hyperlink>
      <w:hyperlink r:id="rId9">
        <w:r>
          <w:t>.</w:t>
        </w:r>
      </w:hyperlink>
      <w:r>
        <w:rPr>
          <w:spacing w:val="40"/>
        </w:rPr>
        <w:t xml:space="preserve"> </w:t>
      </w:r>
      <w:r>
        <w:t>Some other useful links are as follow:</w:t>
      </w:r>
    </w:p>
    <w:p w14:paraId="247EB318" w14:textId="340C2A1F" w:rsidR="00F575CA" w:rsidRDefault="00D81084">
      <w:pPr>
        <w:pStyle w:val="ListParagraph"/>
        <w:numPr>
          <w:ilvl w:val="0"/>
          <w:numId w:val="1"/>
        </w:numPr>
        <w:tabs>
          <w:tab w:val="left" w:pos="791"/>
        </w:tabs>
        <w:spacing w:before="267"/>
        <w:ind w:left="791"/>
      </w:pPr>
      <w:hyperlink r:id="rId10" w:history="1">
        <w:r w:rsidRPr="00D81084">
          <w:rPr>
            <w:rStyle w:val="Hyperlink"/>
          </w:rPr>
          <w:t>Minutes</w:t>
        </w:r>
      </w:hyperlink>
      <w:bookmarkStart w:id="0" w:name="_GoBack"/>
      <w:bookmarkEnd w:id="0"/>
    </w:p>
    <w:p w14:paraId="247EB319" w14:textId="7751E4B6" w:rsidR="00F575CA" w:rsidRDefault="00D81084">
      <w:pPr>
        <w:pStyle w:val="ListParagraph"/>
        <w:numPr>
          <w:ilvl w:val="0"/>
          <w:numId w:val="1"/>
        </w:numPr>
        <w:tabs>
          <w:tab w:val="left" w:pos="791"/>
        </w:tabs>
        <w:spacing w:before="1"/>
        <w:ind w:left="791"/>
      </w:pPr>
      <w:hyperlink r:id="rId11" w:history="1">
        <w:r w:rsidRPr="00D81084">
          <w:rPr>
            <w:rStyle w:val="Hyperlink"/>
          </w:rPr>
          <w:t>Standing</w:t>
        </w:r>
        <w:r w:rsidRPr="00D81084">
          <w:rPr>
            <w:rStyle w:val="Hyperlink"/>
            <w:spacing w:val="-5"/>
          </w:rPr>
          <w:t xml:space="preserve"> </w:t>
        </w:r>
        <w:r w:rsidRPr="00D81084">
          <w:rPr>
            <w:rStyle w:val="Hyperlink"/>
          </w:rPr>
          <w:t>Committees</w:t>
        </w:r>
      </w:hyperlink>
      <w:r>
        <w:rPr>
          <w:spacing w:val="-5"/>
        </w:rPr>
        <w:t xml:space="preserve"> </w:t>
      </w:r>
    </w:p>
    <w:p w14:paraId="247EB31A" w14:textId="77777777" w:rsidR="00F575CA" w:rsidRDefault="00D81084">
      <w:pPr>
        <w:pStyle w:val="BodyText"/>
        <w:spacing w:before="8" w:line="530" w:lineRule="atLeast"/>
        <w:ind w:left="71" w:right="8593" w:firstLine="0"/>
      </w:pPr>
      <w:r>
        <w:t>Have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great</w:t>
      </w:r>
      <w:r>
        <w:rPr>
          <w:spacing w:val="-13"/>
        </w:rPr>
        <w:t xml:space="preserve"> </w:t>
      </w:r>
      <w:r>
        <w:t xml:space="preserve">semester! </w:t>
      </w:r>
      <w:r>
        <w:rPr>
          <w:spacing w:val="-2"/>
        </w:rPr>
        <w:t>Sincerely,</w:t>
      </w:r>
    </w:p>
    <w:p w14:paraId="247EB31B" w14:textId="77777777" w:rsidR="00F575CA" w:rsidRDefault="00D81084">
      <w:pPr>
        <w:pStyle w:val="BodyText"/>
        <w:spacing w:before="7"/>
        <w:ind w:left="71" w:firstLine="0"/>
      </w:pPr>
      <w:r>
        <w:t>Jeﬀrey</w:t>
      </w:r>
      <w:r>
        <w:rPr>
          <w:spacing w:val="-1"/>
        </w:rPr>
        <w:t xml:space="preserve"> </w:t>
      </w:r>
      <w:r>
        <w:rPr>
          <w:spacing w:val="-2"/>
        </w:rPr>
        <w:t>Anderson</w:t>
      </w:r>
    </w:p>
    <w:p w14:paraId="247EB31C" w14:textId="77777777" w:rsidR="00F575CA" w:rsidRDefault="00D81084">
      <w:pPr>
        <w:pStyle w:val="BodyText"/>
        <w:spacing w:before="1"/>
        <w:ind w:left="71" w:firstLine="0"/>
      </w:pP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rPr>
          <w:spacing w:val="-2"/>
        </w:rPr>
        <w:t>President</w:t>
      </w:r>
    </w:p>
    <w:sectPr w:rsidR="00F575CA">
      <w:pgSz w:w="12240" w:h="15840"/>
      <w:pgMar w:top="400" w:right="360" w:bottom="620" w:left="360" w:header="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EB324" w14:textId="77777777" w:rsidR="00D81084" w:rsidRDefault="00D81084">
      <w:r>
        <w:separator/>
      </w:r>
    </w:p>
  </w:endnote>
  <w:endnote w:type="continuationSeparator" w:id="0">
    <w:p w14:paraId="247EB326" w14:textId="77777777" w:rsidR="00D81084" w:rsidRDefault="00D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B31F" w14:textId="77777777" w:rsidR="00D81084" w:rsidRDefault="00D81084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47EB320" wp14:editId="247EB321">
              <wp:simplePos x="0" y="0"/>
              <wp:positionH relativeFrom="page">
                <wp:posOffset>3819144</wp:posOffset>
              </wp:positionH>
              <wp:positionV relativeFrom="page">
                <wp:posOffset>9649603</wp:posOffset>
              </wp:positionV>
              <wp:extent cx="144780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EB322" w14:textId="77777777" w:rsidR="00D81084" w:rsidRDefault="00D81084">
                          <w:pPr>
                            <w:spacing w:before="20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EB3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7pt;margin-top:759.8pt;width:11.4pt;height:11.7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" filled="f" stroked="f">
              <v:textbox inset="0,0,0,0">
                <w:txbxContent>
                  <w:p w14:paraId="247EB322" w14:textId="77777777" w:rsidR="00D81084" w:rsidRDefault="00D81084">
                    <w:pPr>
                      <w:spacing w:before="20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EB320" w14:textId="77777777" w:rsidR="00D81084" w:rsidRDefault="00D81084">
      <w:r>
        <w:separator/>
      </w:r>
    </w:p>
  </w:footnote>
  <w:footnote w:type="continuationSeparator" w:id="0">
    <w:p w14:paraId="247EB322" w14:textId="77777777" w:rsidR="00D81084" w:rsidRDefault="00D8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45C7C"/>
    <w:multiLevelType w:val="hybridMultilevel"/>
    <w:tmpl w:val="70B41986"/>
    <w:lvl w:ilvl="0" w:tplc="9432BAA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FEBF04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4983AE4">
      <w:numFmt w:val="bullet"/>
      <w:lvlText w:val=""/>
      <w:lvlJc w:val="left"/>
      <w:pPr>
        <w:ind w:left="22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C204BD74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A184E8E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58841E9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9934D5C8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FB9AFA4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4D52AC64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5CA"/>
    <w:rsid w:val="00D81084"/>
    <w:rsid w:val="00F5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B2F7"/>
  <w15:docId w15:val="{222C2611-CEC7-4574-B1F6-CB244563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4"/>
      <w:ind w:left="71"/>
      <w:outlineLvl w:val="0"/>
    </w:pPr>
    <w:rPr>
      <w:rFonts w:ascii="Gadugi" w:eastAsia="Gadugi" w:hAnsi="Gadugi" w:cs="Gadug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2" w:hanging="360"/>
    </w:pPr>
  </w:style>
  <w:style w:type="paragraph" w:styleId="ListParagraph">
    <w:name w:val="List Paragraph"/>
    <w:basedOn w:val="Normal"/>
    <w:uiPriority w:val="1"/>
    <w:qFormat/>
    <w:pPr>
      <w:ind w:left="151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10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m.edu/facultysenate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m.edu/facultysenate/committe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lm.edu/facultysenate/meetin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m.edu/facultysenat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Outlook - Memo Style</vt:lpstr>
    </vt:vector>
  </TitlesOfParts>
  <Company>University of Louisiana Monroe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Undertakings of the faculty senate JEA2024-09-03</dc:title>
  <dc:creator>Hilary Tice</dc:creator>
  <cp:lastModifiedBy>Hilary Tice</cp:lastModifiedBy>
  <cp:revision>2</cp:revision>
  <dcterms:created xsi:type="dcterms:W3CDTF">2026-04-22T14:20:00Z</dcterms:created>
  <dcterms:modified xsi:type="dcterms:W3CDTF">2026-04-22T14:22:00Z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